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664A3CE" w14:textId="77777777" w:rsidR="00C0555D" w:rsidRPr="00C0555D" w:rsidRDefault="00C0555D" w:rsidP="00107716">
      <w:pPr>
        <w:jc w:val="center"/>
        <w:rPr>
          <w:b/>
          <w:color w:val="000000" w:themeColor="text1"/>
          <w:sz w:val="28"/>
          <w:szCs w:val="28"/>
        </w:rPr>
      </w:pPr>
    </w:p>
    <w:p w14:paraId="4F634B63" w14:textId="6B6D5E1B" w:rsidR="00043DE1" w:rsidRPr="00C0555D" w:rsidRDefault="00C0555D" w:rsidP="00107716">
      <w:pPr>
        <w:jc w:val="center"/>
        <w:rPr>
          <w:rFonts w:ascii="Century Gothic" w:eastAsia="Calibri" w:hAnsi="Century Gothic" w:cs="Times New Roman"/>
          <w:b/>
          <w:bCs/>
          <w:i/>
          <w:iCs/>
          <w:color w:val="000000" w:themeColor="text1"/>
          <w:sz w:val="24"/>
          <w:szCs w:val="24"/>
          <w:u w:val="single"/>
          <w:lang w:val="es-AR"/>
        </w:rPr>
      </w:pPr>
      <w:r w:rsidRPr="00C0555D">
        <w:rPr>
          <w:rFonts w:ascii="Century Gothic" w:eastAsia="Calibri" w:hAnsi="Century Gothic" w:cs="Times New Roman"/>
          <w:b/>
          <w:bCs/>
          <w:i/>
          <w:iCs/>
          <w:color w:val="000000" w:themeColor="text1"/>
          <w:sz w:val="24"/>
          <w:szCs w:val="24"/>
          <w:u w:val="single"/>
          <w:lang w:val="es-AR"/>
        </w:rPr>
        <w:t>FO</w:t>
      </w:r>
      <w:r w:rsidR="00B77DEA" w:rsidRPr="00C0555D">
        <w:rPr>
          <w:rFonts w:ascii="Century Gothic" w:eastAsia="Calibri" w:hAnsi="Century Gothic" w:cs="Times New Roman"/>
          <w:b/>
          <w:bCs/>
          <w:i/>
          <w:iCs/>
          <w:color w:val="000000" w:themeColor="text1"/>
          <w:sz w:val="24"/>
          <w:szCs w:val="24"/>
          <w:u w:val="single"/>
          <w:lang w:val="es-AR"/>
        </w:rPr>
        <w:t>RMULA 1 MEXICO 202</w:t>
      </w:r>
      <w:r w:rsidR="00931D72" w:rsidRPr="00C0555D">
        <w:rPr>
          <w:rFonts w:ascii="Century Gothic" w:eastAsia="Calibri" w:hAnsi="Century Gothic" w:cs="Times New Roman"/>
          <w:b/>
          <w:bCs/>
          <w:i/>
          <w:iCs/>
          <w:color w:val="000000" w:themeColor="text1"/>
          <w:sz w:val="24"/>
          <w:szCs w:val="24"/>
          <w:u w:val="single"/>
          <w:lang w:val="es-AR"/>
        </w:rPr>
        <w:t>4</w:t>
      </w:r>
    </w:p>
    <w:p w14:paraId="6538E9D0" w14:textId="1010C397" w:rsidR="00107716" w:rsidRPr="00C0555D" w:rsidRDefault="00043DE1" w:rsidP="00107716">
      <w:pPr>
        <w:jc w:val="center"/>
        <w:rPr>
          <w:rFonts w:ascii="Century Gothic" w:eastAsia="Calibri" w:hAnsi="Century Gothic" w:cs="Calibri Light"/>
          <w:b/>
          <w:bCs/>
          <w:color w:val="000000" w:themeColor="text1"/>
          <w:sz w:val="24"/>
          <w:szCs w:val="24"/>
          <w:bdr w:val="none" w:sz="0" w:space="0" w:color="auto" w:frame="1"/>
          <w:lang w:val="es-AR"/>
        </w:rPr>
      </w:pPr>
      <w:r w:rsidRPr="00C0555D">
        <w:rPr>
          <w:rFonts w:ascii="Century Gothic" w:eastAsia="Calibri" w:hAnsi="Century Gothic" w:cs="Times New Roman"/>
          <w:b/>
          <w:bCs/>
          <w:color w:val="000000" w:themeColor="text1"/>
          <w:sz w:val="24"/>
          <w:szCs w:val="24"/>
          <w:lang w:val="es-AR"/>
        </w:rPr>
        <w:t>Autódromo Hermanos Rodríguez</w:t>
      </w:r>
      <w:r w:rsidR="00107716" w:rsidRPr="00C0555D">
        <w:rPr>
          <w:rFonts w:ascii="Century Gothic" w:eastAsia="Calibri" w:hAnsi="Century Gothic" w:cs="Times New Roman"/>
          <w:b/>
          <w:bCs/>
          <w:color w:val="000000" w:themeColor="text1"/>
          <w:sz w:val="24"/>
          <w:szCs w:val="24"/>
          <w:lang w:val="es-AR"/>
        </w:rPr>
        <w:t xml:space="preserve">, </w:t>
      </w:r>
      <w:r w:rsidRPr="00C0555D">
        <w:rPr>
          <w:rFonts w:ascii="Century Gothic" w:eastAsia="Calibri" w:hAnsi="Century Gothic" w:cs="Times New Roman"/>
          <w:b/>
          <w:bCs/>
          <w:color w:val="000000" w:themeColor="text1"/>
          <w:sz w:val="24"/>
          <w:szCs w:val="24"/>
          <w:lang w:val="es-AR"/>
        </w:rPr>
        <w:t>Ciudad de Mexico</w:t>
      </w:r>
      <w:r w:rsidR="00107716" w:rsidRPr="00C0555D">
        <w:rPr>
          <w:rFonts w:ascii="Century Gothic" w:eastAsia="Calibri" w:hAnsi="Century Gothic" w:cs="Times New Roman"/>
          <w:b/>
          <w:bCs/>
          <w:color w:val="000000" w:themeColor="text1"/>
          <w:sz w:val="24"/>
          <w:szCs w:val="24"/>
          <w:lang w:val="es-AR"/>
        </w:rPr>
        <w:br/>
      </w:r>
      <w:r w:rsidR="00931D72" w:rsidRPr="00C0555D">
        <w:rPr>
          <w:rFonts w:ascii="Century Gothic" w:eastAsia="Calibri" w:hAnsi="Century Gothic" w:cs="Calibri Light"/>
          <w:b/>
          <w:bCs/>
          <w:color w:val="000000" w:themeColor="text1"/>
          <w:sz w:val="24"/>
          <w:szCs w:val="24"/>
          <w:bdr w:val="none" w:sz="0" w:space="0" w:color="auto" w:frame="1"/>
          <w:lang w:val="es-AR"/>
        </w:rPr>
        <w:t>25</w:t>
      </w:r>
      <w:r w:rsidR="00B77DEA" w:rsidRPr="00C0555D">
        <w:rPr>
          <w:rFonts w:ascii="Century Gothic" w:eastAsia="Calibri" w:hAnsi="Century Gothic" w:cs="Calibri Light"/>
          <w:b/>
          <w:bCs/>
          <w:color w:val="000000" w:themeColor="text1"/>
          <w:sz w:val="24"/>
          <w:szCs w:val="24"/>
          <w:bdr w:val="none" w:sz="0" w:space="0" w:color="auto" w:frame="1"/>
          <w:lang w:val="es-AR"/>
        </w:rPr>
        <w:t>, 2</w:t>
      </w:r>
      <w:r w:rsidR="00931D72" w:rsidRPr="00C0555D">
        <w:rPr>
          <w:rFonts w:ascii="Century Gothic" w:eastAsia="Calibri" w:hAnsi="Century Gothic" w:cs="Calibri Light"/>
          <w:b/>
          <w:bCs/>
          <w:color w:val="000000" w:themeColor="text1"/>
          <w:sz w:val="24"/>
          <w:szCs w:val="24"/>
          <w:bdr w:val="none" w:sz="0" w:space="0" w:color="auto" w:frame="1"/>
          <w:lang w:val="es-AR"/>
        </w:rPr>
        <w:t>6</w:t>
      </w:r>
      <w:r w:rsidR="00B77DEA" w:rsidRPr="00C0555D">
        <w:rPr>
          <w:rFonts w:ascii="Century Gothic" w:eastAsia="Calibri" w:hAnsi="Century Gothic" w:cs="Calibri Light"/>
          <w:b/>
          <w:bCs/>
          <w:color w:val="000000" w:themeColor="text1"/>
          <w:sz w:val="24"/>
          <w:szCs w:val="24"/>
          <w:bdr w:val="none" w:sz="0" w:space="0" w:color="auto" w:frame="1"/>
          <w:lang w:val="es-AR"/>
        </w:rPr>
        <w:t xml:space="preserve"> Y 2</w:t>
      </w:r>
      <w:r w:rsidR="00931D72" w:rsidRPr="00C0555D">
        <w:rPr>
          <w:rFonts w:ascii="Century Gothic" w:eastAsia="Calibri" w:hAnsi="Century Gothic" w:cs="Calibri Light"/>
          <w:b/>
          <w:bCs/>
          <w:color w:val="000000" w:themeColor="text1"/>
          <w:sz w:val="24"/>
          <w:szCs w:val="24"/>
          <w:bdr w:val="none" w:sz="0" w:space="0" w:color="auto" w:frame="1"/>
          <w:lang w:val="es-AR"/>
        </w:rPr>
        <w:t>7</w:t>
      </w:r>
      <w:r w:rsidR="00107716" w:rsidRPr="00C0555D">
        <w:rPr>
          <w:rFonts w:ascii="Century Gothic" w:eastAsia="Calibri" w:hAnsi="Century Gothic" w:cs="Calibri Light"/>
          <w:b/>
          <w:bCs/>
          <w:color w:val="000000" w:themeColor="text1"/>
          <w:sz w:val="24"/>
          <w:szCs w:val="24"/>
          <w:bdr w:val="none" w:sz="0" w:space="0" w:color="auto" w:frame="1"/>
          <w:lang w:val="es-AR"/>
        </w:rPr>
        <w:t xml:space="preserve"> de</w:t>
      </w:r>
      <w:r w:rsidRPr="00C0555D">
        <w:rPr>
          <w:rFonts w:ascii="Century Gothic" w:eastAsia="Calibri" w:hAnsi="Century Gothic" w:cs="Calibri Light"/>
          <w:b/>
          <w:bCs/>
          <w:color w:val="000000" w:themeColor="text1"/>
          <w:sz w:val="24"/>
          <w:szCs w:val="24"/>
          <w:bdr w:val="none" w:sz="0" w:space="0" w:color="auto" w:frame="1"/>
          <w:lang w:val="es-AR"/>
        </w:rPr>
        <w:t xml:space="preserve"> </w:t>
      </w:r>
      <w:proofErr w:type="gramStart"/>
      <w:r w:rsidRPr="00C0555D">
        <w:rPr>
          <w:rFonts w:ascii="Century Gothic" w:eastAsia="Calibri" w:hAnsi="Century Gothic" w:cs="Calibri Light"/>
          <w:b/>
          <w:bCs/>
          <w:color w:val="000000" w:themeColor="text1"/>
          <w:sz w:val="24"/>
          <w:szCs w:val="24"/>
          <w:bdr w:val="none" w:sz="0" w:space="0" w:color="auto" w:frame="1"/>
          <w:lang w:val="es-AR"/>
        </w:rPr>
        <w:t>Octubre</w:t>
      </w:r>
      <w:proofErr w:type="gramEnd"/>
      <w:r w:rsidR="00107716" w:rsidRPr="00C0555D">
        <w:rPr>
          <w:rFonts w:ascii="Century Gothic" w:eastAsia="Calibri" w:hAnsi="Century Gothic" w:cs="Calibri Light"/>
          <w:b/>
          <w:bCs/>
          <w:color w:val="000000" w:themeColor="text1"/>
          <w:sz w:val="24"/>
          <w:szCs w:val="24"/>
          <w:bdr w:val="none" w:sz="0" w:space="0" w:color="auto" w:frame="1"/>
          <w:lang w:val="es-AR"/>
        </w:rPr>
        <w:t xml:space="preserve"> </w:t>
      </w:r>
    </w:p>
    <w:p w14:paraId="5AD07D74" w14:textId="5B1881FD" w:rsidR="00107716" w:rsidRPr="00C0555D" w:rsidRDefault="00107716" w:rsidP="00043DE1">
      <w:pPr>
        <w:jc w:val="center"/>
        <w:rPr>
          <w:rFonts w:ascii="Century Gothic" w:eastAsia="Calibri" w:hAnsi="Century Gothic" w:cs="Times New Roman"/>
          <w:b/>
          <w:bCs/>
          <w:color w:val="000000" w:themeColor="text1"/>
          <w:sz w:val="24"/>
          <w:szCs w:val="24"/>
          <w:u w:val="single"/>
          <w:lang w:val="es-AR"/>
        </w:rPr>
      </w:pPr>
      <w:r w:rsidRPr="00C0555D">
        <w:rPr>
          <w:rFonts w:ascii="Century Gothic" w:eastAsia="Calibri" w:hAnsi="Century Gothic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 wp14:anchorId="4ED231BB" wp14:editId="70CAA8E0">
            <wp:extent cx="5200650" cy="1085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9C0EE" w14:textId="0CB29806" w:rsidR="00107716" w:rsidRPr="00C0555D" w:rsidRDefault="0083007C" w:rsidP="00107716">
      <w:pPr>
        <w:rPr>
          <w:rFonts w:ascii="Century Gothic" w:eastAsia="Calibri" w:hAnsi="Century Gothic" w:cs="Times New Roman"/>
          <w:b/>
          <w:bCs/>
          <w:color w:val="000000" w:themeColor="text1"/>
          <w:sz w:val="24"/>
          <w:szCs w:val="24"/>
          <w:u w:val="single"/>
          <w:lang w:val="es-AR" w:eastAsia="es-AR"/>
        </w:rPr>
      </w:pPr>
      <w:r w:rsidRPr="00C0555D">
        <w:rPr>
          <w:rFonts w:ascii="Century Gothic" w:eastAsia="Calibri" w:hAnsi="Century Gothic" w:cs="Times New Roman"/>
          <w:b/>
          <w:bCs/>
          <w:color w:val="000000" w:themeColor="text1"/>
          <w:sz w:val="24"/>
          <w:szCs w:val="24"/>
          <w:u w:val="single"/>
          <w:lang w:val="es-AR" w:eastAsia="es-AR"/>
        </w:rPr>
        <w:t>Paquete incluye</w:t>
      </w:r>
      <w:r w:rsidR="00107716" w:rsidRPr="00C0555D">
        <w:rPr>
          <w:rFonts w:ascii="Century Gothic" w:eastAsia="Calibri" w:hAnsi="Century Gothic" w:cs="Times New Roman"/>
          <w:b/>
          <w:bCs/>
          <w:color w:val="000000" w:themeColor="text1"/>
          <w:sz w:val="24"/>
          <w:szCs w:val="24"/>
          <w:u w:val="single"/>
          <w:lang w:val="es-AR" w:eastAsia="es-AR"/>
        </w:rPr>
        <w:t xml:space="preserve">: </w:t>
      </w:r>
    </w:p>
    <w:p w14:paraId="3259CC93" w14:textId="0D75B61D" w:rsidR="003F0255" w:rsidRPr="00C0555D" w:rsidRDefault="003F0255" w:rsidP="003F0255">
      <w:pPr>
        <w:pStyle w:val="Prrafodelista"/>
        <w:numPr>
          <w:ilvl w:val="0"/>
          <w:numId w:val="9"/>
        </w:numPr>
        <w:rPr>
          <w:rFonts w:ascii="Century Gothic" w:hAnsi="Century Gothic"/>
          <w:bCs/>
          <w:color w:val="000000" w:themeColor="text1"/>
          <w:sz w:val="24"/>
          <w:szCs w:val="24"/>
          <w:lang w:eastAsia="es-AR"/>
        </w:rPr>
      </w:pPr>
      <w:r w:rsidRPr="00C0555D">
        <w:rPr>
          <w:rFonts w:ascii="Century Gothic" w:hAnsi="Century Gothic"/>
          <w:bCs/>
          <w:color w:val="000000" w:themeColor="text1"/>
          <w:sz w:val="24"/>
          <w:szCs w:val="24"/>
          <w:lang w:eastAsia="es-AR"/>
        </w:rPr>
        <w:t>Trf in-out Aeropuerto Internacional de México</w:t>
      </w:r>
      <w:r w:rsidR="00FD3427" w:rsidRPr="00C0555D">
        <w:rPr>
          <w:rFonts w:ascii="Century Gothic" w:hAnsi="Century Gothic"/>
          <w:bCs/>
          <w:color w:val="000000" w:themeColor="text1"/>
          <w:sz w:val="24"/>
          <w:szCs w:val="24"/>
          <w:lang w:eastAsia="es-AR"/>
        </w:rPr>
        <w:t xml:space="preserve"> (MEX)</w:t>
      </w:r>
    </w:p>
    <w:p w14:paraId="1173DC79" w14:textId="58DCA780" w:rsidR="003F0255" w:rsidRPr="00C0555D" w:rsidRDefault="003F0255" w:rsidP="003F0255">
      <w:pPr>
        <w:pStyle w:val="Prrafodelista"/>
        <w:numPr>
          <w:ilvl w:val="0"/>
          <w:numId w:val="9"/>
        </w:numPr>
        <w:rPr>
          <w:rFonts w:ascii="Century Gothic" w:hAnsi="Century Gothic"/>
          <w:bCs/>
          <w:color w:val="000000" w:themeColor="text1"/>
          <w:sz w:val="24"/>
          <w:szCs w:val="24"/>
          <w:lang w:eastAsia="es-AR"/>
        </w:rPr>
      </w:pPr>
      <w:r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04 </w:t>
      </w:r>
      <w:proofErr w:type="gramStart"/>
      <w:r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>Noches</w:t>
      </w:r>
      <w:proofErr w:type="gramEnd"/>
      <w:r w:rsidRPr="00C0555D">
        <w:rPr>
          <w:rFonts w:ascii="Century Gothic" w:hAnsi="Century Gothic"/>
          <w:color w:val="000000" w:themeColor="text1"/>
          <w:sz w:val="24"/>
          <w:szCs w:val="24"/>
        </w:rPr>
        <w:t xml:space="preserve"> de Alojamiento con Desayuno en hotel </w:t>
      </w:r>
      <w:r w:rsidRPr="00C0555D">
        <w:rPr>
          <w:rFonts w:ascii="Century Gothic" w:hAnsi="Century Gothic"/>
          <w:b/>
          <w:color w:val="000000" w:themeColor="text1"/>
          <w:sz w:val="24"/>
          <w:szCs w:val="24"/>
        </w:rPr>
        <w:t xml:space="preserve">Casa Blanca 4* o similar </w:t>
      </w:r>
      <w:r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>(2</w:t>
      </w:r>
      <w:r w:rsidR="00931D72"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>4</w:t>
      </w:r>
      <w:r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al </w:t>
      </w:r>
      <w:r w:rsidR="00931D72"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>28</w:t>
      </w:r>
      <w:r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de octubre)</w:t>
      </w:r>
    </w:p>
    <w:p w14:paraId="6DC9D38B" w14:textId="0F3E445F" w:rsidR="003F0255" w:rsidRPr="00C0555D" w:rsidRDefault="003F0255" w:rsidP="003F0255">
      <w:pPr>
        <w:pStyle w:val="Prrafodelista"/>
        <w:numPr>
          <w:ilvl w:val="0"/>
          <w:numId w:val="9"/>
        </w:numPr>
        <w:rPr>
          <w:rFonts w:ascii="Century Gothic" w:hAnsi="Century Gothic"/>
          <w:bCs/>
          <w:color w:val="000000" w:themeColor="text1"/>
          <w:sz w:val="24"/>
          <w:szCs w:val="24"/>
          <w:lang w:eastAsia="es-AR"/>
        </w:rPr>
      </w:pPr>
      <w:r w:rsidRPr="00C0555D">
        <w:rPr>
          <w:rFonts w:ascii="Century Gothic" w:hAnsi="Century Gothic"/>
          <w:color w:val="000000" w:themeColor="text1"/>
          <w:sz w:val="24"/>
          <w:szCs w:val="24"/>
        </w:rPr>
        <w:t xml:space="preserve">Traslados Hotel- Autódromo – Hotel en regular </w:t>
      </w:r>
      <w:r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>(3 días: viernes, sábado y domingo)</w:t>
      </w:r>
    </w:p>
    <w:p w14:paraId="2213B57C" w14:textId="19552C63" w:rsidR="003F0255" w:rsidRPr="00C0555D" w:rsidRDefault="003F0255" w:rsidP="003F0255">
      <w:pPr>
        <w:pStyle w:val="Prrafodelista"/>
        <w:numPr>
          <w:ilvl w:val="0"/>
          <w:numId w:val="9"/>
        </w:numPr>
        <w:spacing w:after="0"/>
        <w:rPr>
          <w:rFonts w:ascii="Century Gothic" w:hAnsi="Century Gothic"/>
          <w:color w:val="000000" w:themeColor="text1"/>
          <w:sz w:val="24"/>
          <w:szCs w:val="24"/>
        </w:rPr>
      </w:pPr>
      <w:r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Ticket Sector </w:t>
      </w:r>
      <w:r w:rsidR="00931D72"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>Tribuna 15</w:t>
      </w:r>
      <w:r w:rsidRPr="00C0555D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– Foro Sol (válido por 3 días)</w:t>
      </w:r>
    </w:p>
    <w:p w14:paraId="02691E42" w14:textId="375817C5" w:rsidR="00107716" w:rsidRPr="00C0555D" w:rsidRDefault="00107716" w:rsidP="00043DE1">
      <w:pPr>
        <w:spacing w:after="0"/>
        <w:rPr>
          <w:rFonts w:ascii="Century Gothic" w:eastAsia="Calibri" w:hAnsi="Century Gothic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155"/>
      </w:tblGrid>
      <w:tr w:rsidR="00C0555D" w:rsidRPr="00C0555D" w14:paraId="5DDFFBDE" w14:textId="77777777" w:rsidTr="00AE1545">
        <w:trPr>
          <w:trHeight w:val="249"/>
          <w:jc w:val="center"/>
        </w:trPr>
        <w:tc>
          <w:tcPr>
            <w:tcW w:w="2405" w:type="dxa"/>
            <w:shd w:val="clear" w:color="auto" w:fill="BDD6EE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B8BDF" w14:textId="77777777" w:rsidR="00C0555D" w:rsidRPr="00C0555D" w:rsidRDefault="00C0555D" w:rsidP="00AE1545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  <w:lang w:val="en-US"/>
              </w:rPr>
            </w:pPr>
            <w:r w:rsidRPr="00C0555D">
              <w:rPr>
                <w:rFonts w:ascii="Century Gothic" w:hAnsi="Century Gothic"/>
                <w:color w:val="000000" w:themeColor="text1"/>
                <w:sz w:val="24"/>
                <w:szCs w:val="24"/>
                <w:lang w:val="en-US"/>
              </w:rPr>
              <w:t>DOBLE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14:paraId="3F41E44C" w14:textId="77777777" w:rsidR="00C0555D" w:rsidRPr="00C0555D" w:rsidRDefault="00C0555D" w:rsidP="00AE1545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  <w:lang w:val="en-US"/>
              </w:rPr>
            </w:pPr>
            <w:r w:rsidRPr="00C0555D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SINGLE</w:t>
            </w:r>
          </w:p>
        </w:tc>
      </w:tr>
      <w:tr w:rsidR="00C0555D" w:rsidRPr="00C0555D" w14:paraId="491E3086" w14:textId="77777777" w:rsidTr="00AE1545">
        <w:trPr>
          <w:trHeight w:val="298"/>
          <w:jc w:val="center"/>
        </w:trPr>
        <w:tc>
          <w:tcPr>
            <w:tcW w:w="2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E5FB1" w14:textId="50CAD8A9" w:rsidR="00C0555D" w:rsidRPr="00C0555D" w:rsidRDefault="00AE1545" w:rsidP="00AE1545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$</w:t>
            </w:r>
            <w:r w:rsidR="00B31DDC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2629</w:t>
            </w:r>
          </w:p>
        </w:tc>
        <w:tc>
          <w:tcPr>
            <w:tcW w:w="2155" w:type="dxa"/>
          </w:tcPr>
          <w:p w14:paraId="2C3A06A8" w14:textId="67CA63CE" w:rsidR="00C0555D" w:rsidRPr="00C0555D" w:rsidRDefault="00AE1545" w:rsidP="00AE1545">
            <w:pPr>
              <w:spacing w:after="0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  <w:lang w:val="en-US"/>
              </w:rPr>
              <w:t>$</w:t>
            </w:r>
            <w:r w:rsidR="00B31DDC">
              <w:rPr>
                <w:rFonts w:ascii="Century Gothic" w:hAnsi="Century Gothic"/>
                <w:color w:val="000000" w:themeColor="text1"/>
                <w:sz w:val="24"/>
                <w:szCs w:val="24"/>
                <w:lang w:val="en-US"/>
              </w:rPr>
              <w:t>3927</w:t>
            </w:r>
          </w:p>
        </w:tc>
      </w:tr>
    </w:tbl>
    <w:p w14:paraId="4A85639E" w14:textId="77777777" w:rsidR="00C0555D" w:rsidRPr="00C0555D" w:rsidRDefault="00C0555D" w:rsidP="003F0255">
      <w:pPr>
        <w:spacing w:after="0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5F2DD17B" w14:textId="7438E26D" w:rsidR="003F0255" w:rsidRPr="00C0555D" w:rsidRDefault="003F0255" w:rsidP="003F0255">
      <w:pPr>
        <w:spacing w:after="0"/>
        <w:jc w:val="center"/>
        <w:rPr>
          <w:rFonts w:ascii="Century Gothic" w:hAnsi="Century Gothic"/>
          <w:b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hAnsi="Century Gothic"/>
          <w:b/>
          <w:color w:val="000000" w:themeColor="text1"/>
          <w:sz w:val="24"/>
          <w:szCs w:val="24"/>
        </w:rPr>
        <w:t>TARI</w:t>
      </w:r>
      <w:r w:rsidRPr="00C0555D">
        <w:rPr>
          <w:rFonts w:ascii="Century Gothic" w:hAnsi="Century Gothic"/>
          <w:b/>
          <w:color w:val="000000" w:themeColor="text1"/>
          <w:sz w:val="24"/>
          <w:szCs w:val="24"/>
          <w:lang w:val="es-AR"/>
        </w:rPr>
        <w:t xml:space="preserve">FAS NETAS, POR PERSONA </w:t>
      </w:r>
      <w:r w:rsidR="00B31DDC">
        <w:rPr>
          <w:rFonts w:ascii="Century Gothic" w:hAnsi="Century Gothic"/>
          <w:b/>
          <w:color w:val="000000" w:themeColor="text1"/>
          <w:sz w:val="24"/>
          <w:szCs w:val="24"/>
          <w:lang w:val="es-AR"/>
        </w:rPr>
        <w:t xml:space="preserve">EN DOLARES </w:t>
      </w:r>
      <w:r w:rsidRPr="00C0555D">
        <w:rPr>
          <w:rFonts w:ascii="Century Gothic" w:hAnsi="Century Gothic"/>
          <w:b/>
          <w:color w:val="000000" w:themeColor="text1"/>
          <w:sz w:val="24"/>
          <w:szCs w:val="24"/>
          <w:lang w:val="es-AR"/>
        </w:rPr>
        <w:t>SEGÚN BASE SELECCIONADA</w:t>
      </w:r>
    </w:p>
    <w:p w14:paraId="3664FC4B" w14:textId="20774C7A" w:rsidR="00043DE1" w:rsidRPr="00C0555D" w:rsidRDefault="003F0255" w:rsidP="00107716">
      <w:pPr>
        <w:spacing w:after="0"/>
        <w:rPr>
          <w:rFonts w:ascii="Century Gothic" w:eastAsia="Calibri" w:hAnsi="Century Gothic" w:cs="Times New Roman"/>
          <w:b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b/>
          <w:color w:val="000000" w:themeColor="text1"/>
          <w:sz w:val="24"/>
          <w:szCs w:val="24"/>
        </w:rPr>
        <w:t xml:space="preserve"> </w:t>
      </w:r>
    </w:p>
    <w:p w14:paraId="438A2ACC" w14:textId="2698AC74" w:rsidR="00043DE1" w:rsidRPr="00C0555D" w:rsidRDefault="00043DE1" w:rsidP="00107716">
      <w:pPr>
        <w:spacing w:after="0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</w:p>
    <w:p w14:paraId="2E24A4EE" w14:textId="0C4643B5" w:rsidR="006746E3" w:rsidRPr="00C0555D" w:rsidRDefault="00043DE1" w:rsidP="00761F14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000000" w:themeColor="text1"/>
          <w:sz w:val="24"/>
          <w:szCs w:val="24"/>
        </w:rPr>
      </w:pPr>
      <w:r w:rsidRPr="00C0555D">
        <w:rPr>
          <w:rFonts w:ascii="Century Gothic" w:eastAsia="Calibri" w:hAnsi="Century Gothic" w:cs="Times New Roman"/>
          <w:b/>
          <w:noProof/>
          <w:color w:val="000000" w:themeColor="text1"/>
          <w:sz w:val="24"/>
          <w:szCs w:val="24"/>
          <w:lang w:eastAsia="es-ES"/>
        </w:rPr>
        <w:drawing>
          <wp:inline distT="0" distB="0" distL="0" distR="0" wp14:anchorId="7EA038D6" wp14:editId="278514F2">
            <wp:extent cx="5252084" cy="389572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O MEXIC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638" cy="390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6656F" w14:textId="77777777" w:rsidR="006746E3" w:rsidRPr="00C0555D" w:rsidRDefault="006746E3" w:rsidP="00761F14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000000" w:themeColor="text1"/>
          <w:sz w:val="24"/>
          <w:szCs w:val="24"/>
        </w:rPr>
      </w:pPr>
    </w:p>
    <w:p w14:paraId="61143F0A" w14:textId="77777777" w:rsidR="006746E3" w:rsidRPr="00C0555D" w:rsidRDefault="006746E3" w:rsidP="00761F14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000000" w:themeColor="text1"/>
          <w:sz w:val="24"/>
          <w:szCs w:val="24"/>
        </w:rPr>
      </w:pPr>
    </w:p>
    <w:p w14:paraId="3249AA91" w14:textId="45EE41DA" w:rsidR="00BB327A" w:rsidRPr="00C0555D" w:rsidRDefault="00BB327A" w:rsidP="00761F14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000000" w:themeColor="text1"/>
          <w:sz w:val="24"/>
          <w:szCs w:val="24"/>
        </w:rPr>
      </w:pPr>
    </w:p>
    <w:p w14:paraId="02471237" w14:textId="5B349B17" w:rsidR="00DF4EE3" w:rsidRPr="00C0555D" w:rsidRDefault="00DF4EE3" w:rsidP="00107716">
      <w:pPr>
        <w:spacing w:after="0"/>
        <w:jc w:val="both"/>
        <w:rPr>
          <w:rFonts w:ascii="Century Gothic" w:eastAsia="Calibri" w:hAnsi="Century Gothic" w:cs="Times New Roman"/>
          <w:b/>
          <w:color w:val="000000" w:themeColor="text1"/>
          <w:sz w:val="24"/>
          <w:szCs w:val="24"/>
          <w:lang w:val="es-AR"/>
        </w:rPr>
      </w:pPr>
    </w:p>
    <w:p w14:paraId="183ABEBD" w14:textId="77777777" w:rsidR="007C2C5A" w:rsidRPr="00C0555D" w:rsidRDefault="007C2C5A" w:rsidP="00107716">
      <w:pPr>
        <w:spacing w:after="0"/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</w:p>
    <w:p w14:paraId="7ED1E171" w14:textId="77777777" w:rsidR="00107716" w:rsidRPr="00C0555D" w:rsidRDefault="00107716" w:rsidP="007C2C5A">
      <w:pPr>
        <w:spacing w:after="0"/>
        <w:jc w:val="center"/>
        <w:rPr>
          <w:rFonts w:ascii="Century Gothic" w:eastAsia="Calibri" w:hAnsi="Century Gothic" w:cs="Times New Roman"/>
          <w:b/>
          <w:bCs/>
          <w:i/>
          <w:iCs/>
          <w:color w:val="000000" w:themeColor="text1"/>
          <w:sz w:val="24"/>
          <w:szCs w:val="24"/>
          <w:u w:val="single"/>
          <w:lang w:val="es-AR"/>
        </w:rPr>
      </w:pPr>
      <w:r w:rsidRPr="00C0555D">
        <w:rPr>
          <w:rFonts w:ascii="Century Gothic" w:eastAsia="Calibri" w:hAnsi="Century Gothic" w:cs="Times New Roman"/>
          <w:b/>
          <w:bCs/>
          <w:i/>
          <w:iCs/>
          <w:color w:val="000000" w:themeColor="text1"/>
          <w:sz w:val="24"/>
          <w:szCs w:val="24"/>
          <w:highlight w:val="yellow"/>
          <w:u w:val="single"/>
          <w:lang w:val="es-AR"/>
        </w:rPr>
        <w:t>Condiciones de ventas</w:t>
      </w:r>
    </w:p>
    <w:p w14:paraId="54C29D6B" w14:textId="77777777" w:rsidR="00107716" w:rsidRPr="00C0555D" w:rsidRDefault="00107716" w:rsidP="00107716">
      <w:pPr>
        <w:spacing w:after="0"/>
        <w:ind w:firstLine="708"/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</w:p>
    <w:p w14:paraId="491DE4F7" w14:textId="77777777" w:rsidR="00107716" w:rsidRPr="00C0555D" w:rsidRDefault="00107716" w:rsidP="007E3279">
      <w:pPr>
        <w:spacing w:after="0"/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 xml:space="preserve">Tarifas NETAS en dólares por persona según base seleccionada. Sujetas a modificación y cambio sin previo aviso. </w:t>
      </w:r>
    </w:p>
    <w:p w14:paraId="7B60C29C" w14:textId="07D7D274" w:rsidR="00107716" w:rsidRPr="00C0555D" w:rsidRDefault="00C0555D" w:rsidP="007E3279">
      <w:pPr>
        <w:spacing w:after="0"/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Celetours</w:t>
      </w:r>
      <w:r w:rsidR="00107716"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 xml:space="preserve"> no se hace responsable por la suspensión y/o cambio de fecha del evento. Las reservas se confirman con el pago total de la mismas, siendo un paquete no reembolsable con el 100% de penalidad. </w:t>
      </w:r>
    </w:p>
    <w:p w14:paraId="4A16D3E8" w14:textId="77777777" w:rsidR="00107716" w:rsidRPr="00C0555D" w:rsidRDefault="00107716" w:rsidP="007E3279">
      <w:pPr>
        <w:spacing w:after="0"/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Recomendamos que se le haga firmar al cliente una carta donde acepta la condición de No Reembolsable.</w:t>
      </w:r>
    </w:p>
    <w:p w14:paraId="68CC4139" w14:textId="77777777" w:rsidR="00107716" w:rsidRPr="00C0555D" w:rsidRDefault="00107716" w:rsidP="007E3279">
      <w:pPr>
        <w:spacing w:after="0"/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Una reprogramación del evento por fuerza mayor de la organización, no amerita reembolso del paquete.</w:t>
      </w:r>
    </w:p>
    <w:p w14:paraId="7EEF0EA8" w14:textId="77777777" w:rsidR="00107716" w:rsidRPr="00C0555D" w:rsidRDefault="00107716" w:rsidP="007E3279">
      <w:pPr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</w:p>
    <w:p w14:paraId="341232E6" w14:textId="63B8376B" w:rsidR="00107716" w:rsidRPr="00C0555D" w:rsidRDefault="00107716" w:rsidP="007E3279">
      <w:pPr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Único caso de reembolso:</w:t>
      </w:r>
      <w:r w:rsidR="007C2C5A"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 xml:space="preserve"> </w:t>
      </w: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Solo se reembolsará en el caso que el evento sea suspendido y NO reprogramado por la organización. En estos casos se aguardará información oficial de la organización, para poder proceder a los reintegros. En estos casos solo se retendrá un 3% por gastos de transferencias o se podrá dejar a cuenta de futuras reservas el monto total del paquete sin la retención del 3%.</w:t>
      </w:r>
    </w:p>
    <w:p w14:paraId="393782BD" w14:textId="77777777" w:rsidR="00107716" w:rsidRPr="00C0555D" w:rsidRDefault="00107716" w:rsidP="007E3279">
      <w:pPr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b/>
          <w:bCs/>
          <w:color w:val="000000" w:themeColor="text1"/>
          <w:sz w:val="24"/>
          <w:szCs w:val="24"/>
          <w:u w:val="single"/>
          <w:lang w:val="es-AR"/>
        </w:rPr>
        <w:t>Condiciones de Ticket</w:t>
      </w: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:</w:t>
      </w:r>
    </w:p>
    <w:p w14:paraId="219F56B1" w14:textId="12433B9C" w:rsidR="00107716" w:rsidRPr="00C0555D" w:rsidRDefault="00107716" w:rsidP="007E3279">
      <w:pPr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 xml:space="preserve">Las entradas pueden ser abonos, entradas físicas, electrónicas o para descargar mediante una app en el celular (pass wallet, etc), con lo que se necesita que el cliente tenga celular con acceso a internet para poder enseñar la entrada descargada en el mismo. </w:t>
      </w:r>
      <w:bookmarkStart w:id="0" w:name="_GoBack"/>
      <w:bookmarkEnd w:id="0"/>
      <w:proofErr w:type="spellStart"/>
      <w:r w:rsidR="00B31DDC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Celetours</w:t>
      </w:r>
      <w:proofErr w:type="spellEnd"/>
      <w:r w:rsidR="00B31DDC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 xml:space="preserve"> </w:t>
      </w:r>
      <w:r w:rsidR="00B31DDC"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está</w:t>
      </w: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 xml:space="preserve"> exento de cualquier responsabilidad si los clientes no tienen smartphone en el caso de que sean tickets para descargar en la app</w:t>
      </w:r>
      <w:r w:rsidR="007C2C5A"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.</w:t>
      </w:r>
    </w:p>
    <w:p w14:paraId="78CD8975" w14:textId="4A868009" w:rsidR="00107716" w:rsidRPr="00C0555D" w:rsidRDefault="00107716" w:rsidP="007E3279">
      <w:pPr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 xml:space="preserve">En caso de ser entradas físicas, </w:t>
      </w:r>
      <w:r w:rsid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Celetours</w:t>
      </w: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 xml:space="preserve"> será la empresa que designe fecha y lugar de entrega.</w:t>
      </w:r>
    </w:p>
    <w:p w14:paraId="49F82177" w14:textId="13B27DD1" w:rsidR="00107716" w:rsidRPr="00C0555D" w:rsidRDefault="00107716" w:rsidP="007E3279">
      <w:pPr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En el caso de ser entradas, el precio que aparece en la misma no es vinculante con el precio de venta, ya que se incluyen gastos de gestión, envío-entrega, impuestos. El cliente acepta y consiente dicha compra, y en conocimiento de lo anteriormente mencionado, acepta la no posibilidad de reclamación alguna, respecto del precio. En el precio que nosotros informamos, incluimos gastos de gestión, envío-entrega, impuestos.</w:t>
      </w:r>
    </w:p>
    <w:p w14:paraId="4F28BA15" w14:textId="77777777" w:rsidR="00107716" w:rsidRPr="00C0555D" w:rsidRDefault="00107716" w:rsidP="007E3279">
      <w:pPr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Garantizamos las entradas por parejas, de 2 en 2, pueden ser juntas en la misma fila, o en la fila por delante o por detrás, pero juntos.</w:t>
      </w:r>
    </w:p>
    <w:p w14:paraId="275A8C11" w14:textId="4E70682C" w:rsidR="008E2AF0" w:rsidRPr="00C0555D" w:rsidRDefault="00107716" w:rsidP="007E3279">
      <w:pPr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  <w:r w:rsidRPr="00C0555D"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  <w:t>Deben informar al momento de solicitar una reserva: datos completos del pasajero, copia del pasaporte y teléfono de contacto.</w:t>
      </w:r>
    </w:p>
    <w:p w14:paraId="15238F77" w14:textId="104373B1" w:rsidR="007E3279" w:rsidRPr="00C0555D" w:rsidRDefault="007E3279" w:rsidP="007C2C5A">
      <w:pPr>
        <w:jc w:val="both"/>
        <w:rPr>
          <w:rFonts w:ascii="Century Gothic" w:eastAsia="Calibri" w:hAnsi="Century Gothic" w:cs="Times New Roman"/>
          <w:color w:val="000000" w:themeColor="text1"/>
          <w:sz w:val="24"/>
          <w:szCs w:val="24"/>
          <w:lang w:val="es-AR"/>
        </w:rPr>
      </w:pPr>
    </w:p>
    <w:p w14:paraId="06BA0E44" w14:textId="2AC20CB0" w:rsidR="007E3279" w:rsidRPr="00C0555D" w:rsidRDefault="007E3279" w:rsidP="007C2C5A">
      <w:pPr>
        <w:jc w:val="both"/>
        <w:rPr>
          <w:rFonts w:ascii="Century Gothic" w:eastAsia="Calibri" w:hAnsi="Century Gothic" w:cs="Times New Roman"/>
          <w:color w:val="FFFFFF"/>
          <w:sz w:val="24"/>
          <w:szCs w:val="24"/>
          <w:lang w:val="es-AR"/>
        </w:rPr>
      </w:pPr>
    </w:p>
    <w:p w14:paraId="716D8870" w14:textId="77777777" w:rsidR="007E3279" w:rsidRPr="00C0555D" w:rsidRDefault="007E3279" w:rsidP="007C2C5A">
      <w:pPr>
        <w:jc w:val="both"/>
        <w:rPr>
          <w:rFonts w:ascii="Century Gothic" w:eastAsia="Calibri" w:hAnsi="Century Gothic" w:cs="Times New Roman"/>
          <w:color w:val="FFFFFF"/>
          <w:sz w:val="24"/>
          <w:szCs w:val="24"/>
          <w:lang w:val="es-AR"/>
        </w:rPr>
      </w:pPr>
    </w:p>
    <w:p w14:paraId="54C1F4B3" w14:textId="094F61CF" w:rsidR="007E3279" w:rsidRPr="00C0555D" w:rsidRDefault="007E3279" w:rsidP="007C2C5A">
      <w:pPr>
        <w:jc w:val="both"/>
        <w:rPr>
          <w:rFonts w:ascii="Century Gothic" w:hAnsi="Century Gothic"/>
          <w:b/>
          <w:color w:val="FF0000"/>
          <w:sz w:val="24"/>
          <w:szCs w:val="24"/>
        </w:rPr>
      </w:pPr>
    </w:p>
    <w:sectPr w:rsidR="007E3279" w:rsidRPr="00C0555D" w:rsidSect="008E2AF0">
      <w:footerReference w:type="default" r:id="rId10"/>
      <w:type w:val="evenPage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0B761" w14:textId="77777777" w:rsidR="000152E9" w:rsidRDefault="000152E9" w:rsidP="00EC4F97">
      <w:pPr>
        <w:spacing w:after="0" w:line="240" w:lineRule="auto"/>
      </w:pPr>
      <w:r>
        <w:separator/>
      </w:r>
    </w:p>
  </w:endnote>
  <w:endnote w:type="continuationSeparator" w:id="0">
    <w:p w14:paraId="3A30507E" w14:textId="77777777" w:rsidR="000152E9" w:rsidRDefault="000152E9" w:rsidP="00EC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D4EC" w14:textId="4B09F10B" w:rsidR="00AE1545" w:rsidRDefault="00AE1545" w:rsidP="00EC4F9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56814" w14:textId="77777777" w:rsidR="000152E9" w:rsidRDefault="000152E9" w:rsidP="00EC4F97">
      <w:pPr>
        <w:spacing w:after="0" w:line="240" w:lineRule="auto"/>
      </w:pPr>
      <w:r>
        <w:separator/>
      </w:r>
    </w:p>
  </w:footnote>
  <w:footnote w:type="continuationSeparator" w:id="0">
    <w:p w14:paraId="6E32C308" w14:textId="77777777" w:rsidR="000152E9" w:rsidRDefault="000152E9" w:rsidP="00EC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2B53"/>
    <w:multiLevelType w:val="hybridMultilevel"/>
    <w:tmpl w:val="A96AB68C"/>
    <w:lvl w:ilvl="0" w:tplc="55EEFE84">
      <w:numFmt w:val="bullet"/>
      <w:lvlText w:val="•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4C07815"/>
    <w:multiLevelType w:val="hybridMultilevel"/>
    <w:tmpl w:val="3EDAAAF8"/>
    <w:lvl w:ilvl="0" w:tplc="8A0444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F51A4"/>
    <w:multiLevelType w:val="hybridMultilevel"/>
    <w:tmpl w:val="67301F7E"/>
    <w:lvl w:ilvl="0" w:tplc="723850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A226E"/>
    <w:multiLevelType w:val="hybridMultilevel"/>
    <w:tmpl w:val="410A9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86F13"/>
    <w:multiLevelType w:val="hybridMultilevel"/>
    <w:tmpl w:val="D5C20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E5FDC"/>
    <w:multiLevelType w:val="hybridMultilevel"/>
    <w:tmpl w:val="88BC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F2ED9"/>
    <w:multiLevelType w:val="multilevel"/>
    <w:tmpl w:val="FCB8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E25AF"/>
    <w:multiLevelType w:val="hybridMultilevel"/>
    <w:tmpl w:val="AD669CC8"/>
    <w:lvl w:ilvl="0" w:tplc="658400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C787A"/>
    <w:multiLevelType w:val="hybridMultilevel"/>
    <w:tmpl w:val="5DA6210A"/>
    <w:lvl w:ilvl="0" w:tplc="55EEFE84">
      <w:numFmt w:val="bullet"/>
      <w:lvlText w:val="•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97"/>
    <w:rsid w:val="000152E9"/>
    <w:rsid w:val="00043DE1"/>
    <w:rsid w:val="00057B6D"/>
    <w:rsid w:val="00092AE4"/>
    <w:rsid w:val="000A5A54"/>
    <w:rsid w:val="000E4D2E"/>
    <w:rsid w:val="00107716"/>
    <w:rsid w:val="0013049C"/>
    <w:rsid w:val="00141972"/>
    <w:rsid w:val="0017121E"/>
    <w:rsid w:val="001925EF"/>
    <w:rsid w:val="001A0F60"/>
    <w:rsid w:val="001A19CC"/>
    <w:rsid w:val="001D2EA7"/>
    <w:rsid w:val="002279E8"/>
    <w:rsid w:val="0031725A"/>
    <w:rsid w:val="0037639A"/>
    <w:rsid w:val="003A3665"/>
    <w:rsid w:val="003F0255"/>
    <w:rsid w:val="00404670"/>
    <w:rsid w:val="00445AB7"/>
    <w:rsid w:val="00447B68"/>
    <w:rsid w:val="004559A8"/>
    <w:rsid w:val="00463263"/>
    <w:rsid w:val="00480EFE"/>
    <w:rsid w:val="004A5918"/>
    <w:rsid w:val="004F63C0"/>
    <w:rsid w:val="0059175C"/>
    <w:rsid w:val="00597687"/>
    <w:rsid w:val="00621C45"/>
    <w:rsid w:val="006746E3"/>
    <w:rsid w:val="006936A8"/>
    <w:rsid w:val="006B3088"/>
    <w:rsid w:val="00761F14"/>
    <w:rsid w:val="007C2C5A"/>
    <w:rsid w:val="007E3279"/>
    <w:rsid w:val="0083007C"/>
    <w:rsid w:val="00843D25"/>
    <w:rsid w:val="00895A26"/>
    <w:rsid w:val="008B47F0"/>
    <w:rsid w:val="008E2AF0"/>
    <w:rsid w:val="009123C6"/>
    <w:rsid w:val="00931D72"/>
    <w:rsid w:val="009352E6"/>
    <w:rsid w:val="009846EC"/>
    <w:rsid w:val="00997EC3"/>
    <w:rsid w:val="009A1DD8"/>
    <w:rsid w:val="00A07297"/>
    <w:rsid w:val="00A174CE"/>
    <w:rsid w:val="00A647EE"/>
    <w:rsid w:val="00A812F7"/>
    <w:rsid w:val="00AA6723"/>
    <w:rsid w:val="00AC0E16"/>
    <w:rsid w:val="00AE1545"/>
    <w:rsid w:val="00AF2A39"/>
    <w:rsid w:val="00B30ADE"/>
    <w:rsid w:val="00B31DDC"/>
    <w:rsid w:val="00B53832"/>
    <w:rsid w:val="00B67DF8"/>
    <w:rsid w:val="00B77DEA"/>
    <w:rsid w:val="00BB21A5"/>
    <w:rsid w:val="00BB327A"/>
    <w:rsid w:val="00BD5F5D"/>
    <w:rsid w:val="00BF613A"/>
    <w:rsid w:val="00C0555D"/>
    <w:rsid w:val="00C32E4D"/>
    <w:rsid w:val="00C41BB8"/>
    <w:rsid w:val="00D57E81"/>
    <w:rsid w:val="00D978EE"/>
    <w:rsid w:val="00DB197E"/>
    <w:rsid w:val="00DC3B7F"/>
    <w:rsid w:val="00DF2358"/>
    <w:rsid w:val="00DF4EE3"/>
    <w:rsid w:val="00E304A3"/>
    <w:rsid w:val="00EC4F97"/>
    <w:rsid w:val="00ED6D1E"/>
    <w:rsid w:val="00EE4F30"/>
    <w:rsid w:val="00F01B84"/>
    <w:rsid w:val="00F4395C"/>
    <w:rsid w:val="00F55CDD"/>
    <w:rsid w:val="00F61BF9"/>
    <w:rsid w:val="00F730FB"/>
    <w:rsid w:val="00F75AE0"/>
    <w:rsid w:val="00F9645B"/>
    <w:rsid w:val="00FA705E"/>
    <w:rsid w:val="00FB1113"/>
    <w:rsid w:val="00FD3427"/>
    <w:rsid w:val="00F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B387F"/>
  <w15:docId w15:val="{745A1CBD-862F-4379-AF6E-CDE5D4A0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4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F97"/>
  </w:style>
  <w:style w:type="paragraph" w:styleId="Piedepgina">
    <w:name w:val="footer"/>
    <w:basedOn w:val="Normal"/>
    <w:link w:val="PiedepginaCar"/>
    <w:uiPriority w:val="99"/>
    <w:unhideWhenUsed/>
    <w:rsid w:val="00EC4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F97"/>
  </w:style>
  <w:style w:type="character" w:styleId="Hipervnculo">
    <w:name w:val="Hyperlink"/>
    <w:uiPriority w:val="99"/>
    <w:unhideWhenUsed/>
    <w:rsid w:val="00D978E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D978EE"/>
    <w:pPr>
      <w:spacing w:line="256" w:lineRule="auto"/>
      <w:ind w:left="720"/>
      <w:contextualSpacing/>
    </w:pPr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AF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6723"/>
    <w:pPr>
      <w:spacing w:after="0" w:line="240" w:lineRule="auto"/>
    </w:pPr>
    <w:rPr>
      <w:rFonts w:ascii="Calibri" w:eastAsia="Calibri" w:hAnsi="Calibri" w:cs="Times New Roman"/>
      <w:lang w:val="es-AR"/>
    </w:rPr>
  </w:style>
  <w:style w:type="character" w:customStyle="1" w:styleId="SinespaciadoCar">
    <w:name w:val="Sin espaciado Car"/>
    <w:link w:val="Sinespaciado"/>
    <w:uiPriority w:val="1"/>
    <w:rsid w:val="00AA6723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1922-217E-41F4-881A-190E3D58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Merlys Martinez Reyes</cp:lastModifiedBy>
  <cp:revision>2</cp:revision>
  <cp:lastPrinted>2024-01-15T17:29:00Z</cp:lastPrinted>
  <dcterms:created xsi:type="dcterms:W3CDTF">2024-03-18T14:14:00Z</dcterms:created>
  <dcterms:modified xsi:type="dcterms:W3CDTF">2024-03-18T14:14:00Z</dcterms:modified>
</cp:coreProperties>
</file>