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45932" w14:textId="77777777" w:rsidR="00BF1057" w:rsidRPr="00610E31" w:rsidRDefault="00BF1057" w:rsidP="00610E31">
      <w:pPr>
        <w:shd w:val="clear" w:color="auto" w:fill="FFFFFF"/>
        <w:spacing w:after="0" w:line="240" w:lineRule="auto"/>
        <w:jc w:val="both"/>
        <w:textAlignment w:val="baseline"/>
        <w:rPr>
          <w:rFonts w:ascii="Calibri" w:eastAsia="Times New Roman" w:hAnsi="Calibri" w:cs="Calibri"/>
          <w:color w:val="000000"/>
          <w:kern w:val="0"/>
          <w14:ligatures w14:val="none"/>
        </w:rPr>
      </w:pPr>
    </w:p>
    <w:tbl>
      <w:tblPr>
        <w:tblW w:w="4880" w:type="dxa"/>
        <w:tblLook w:val="04A0" w:firstRow="1" w:lastRow="0" w:firstColumn="1" w:lastColumn="0" w:noHBand="0" w:noVBand="1"/>
      </w:tblPr>
      <w:tblGrid>
        <w:gridCol w:w="4880"/>
      </w:tblGrid>
      <w:tr w:rsidR="00BF1057" w:rsidRPr="00F43CD7" w14:paraId="5C564F5F" w14:textId="77777777" w:rsidTr="00B36C19">
        <w:trPr>
          <w:trHeight w:val="360"/>
        </w:trPr>
        <w:tc>
          <w:tcPr>
            <w:tcW w:w="4880" w:type="dxa"/>
            <w:tcBorders>
              <w:top w:val="nil"/>
              <w:left w:val="nil"/>
              <w:bottom w:val="nil"/>
              <w:right w:val="nil"/>
            </w:tcBorders>
            <w:shd w:val="clear" w:color="000000" w:fill="F1F478"/>
            <w:noWrap/>
            <w:vAlign w:val="bottom"/>
            <w:hideMark/>
          </w:tcPr>
          <w:p w14:paraId="477E88E3" w14:textId="77777777" w:rsidR="00BF1057" w:rsidRPr="00F43CD7" w:rsidRDefault="00BF1057" w:rsidP="00B36C19">
            <w:pPr>
              <w:spacing w:after="0" w:line="240" w:lineRule="auto"/>
              <w:rPr>
                <w:rFonts w:ascii="Calibri" w:eastAsia="Times New Roman" w:hAnsi="Calibri" w:cs="Calibri"/>
                <w:b/>
                <w:bCs/>
                <w:color w:val="000000"/>
                <w:kern w:val="0"/>
                <w:sz w:val="28"/>
                <w:szCs w:val="28"/>
                <w14:ligatures w14:val="none"/>
              </w:rPr>
            </w:pPr>
            <w:r w:rsidRPr="00F43CD7">
              <w:rPr>
                <w:rFonts w:ascii="Calibri" w:eastAsia="Times New Roman" w:hAnsi="Calibri" w:cs="Calibri"/>
                <w:b/>
                <w:bCs/>
                <w:color w:val="000000"/>
                <w:kern w:val="0"/>
                <w:sz w:val="28"/>
                <w:szCs w:val="28"/>
                <w14:ligatures w14:val="none"/>
              </w:rPr>
              <w:t>COSTA OESTE - VIP 6</w:t>
            </w:r>
          </w:p>
        </w:tc>
      </w:tr>
      <w:tr w:rsidR="00BF1057" w:rsidRPr="00F43CD7" w14:paraId="2465DB2F" w14:textId="77777777" w:rsidTr="00B36C19">
        <w:trPr>
          <w:trHeight w:val="288"/>
        </w:trPr>
        <w:tc>
          <w:tcPr>
            <w:tcW w:w="4880" w:type="dxa"/>
            <w:tcBorders>
              <w:top w:val="nil"/>
              <w:left w:val="nil"/>
              <w:bottom w:val="nil"/>
              <w:right w:val="nil"/>
            </w:tcBorders>
            <w:shd w:val="clear" w:color="auto" w:fill="auto"/>
            <w:noWrap/>
            <w:vAlign w:val="bottom"/>
            <w:hideMark/>
          </w:tcPr>
          <w:p w14:paraId="762FD75C" w14:textId="77777777" w:rsidR="00BF1057" w:rsidRPr="00F43CD7" w:rsidRDefault="00BF1057" w:rsidP="00B36C19">
            <w:pPr>
              <w:spacing w:after="0" w:line="240" w:lineRule="auto"/>
              <w:rPr>
                <w:rFonts w:ascii="Calibri" w:eastAsia="Times New Roman" w:hAnsi="Calibri" w:cs="Calibri"/>
                <w:b/>
                <w:bCs/>
                <w:color w:val="000000"/>
                <w:kern w:val="0"/>
                <w:sz w:val="28"/>
                <w:szCs w:val="28"/>
                <w14:ligatures w14:val="none"/>
              </w:rPr>
            </w:pPr>
          </w:p>
        </w:tc>
      </w:tr>
      <w:tr w:rsidR="00BF1057" w:rsidRPr="00F43CD7" w14:paraId="1059F026" w14:textId="77777777" w:rsidTr="00B36C19">
        <w:trPr>
          <w:trHeight w:val="288"/>
        </w:trPr>
        <w:tc>
          <w:tcPr>
            <w:tcW w:w="4880" w:type="dxa"/>
            <w:tcBorders>
              <w:top w:val="nil"/>
              <w:left w:val="nil"/>
              <w:bottom w:val="nil"/>
              <w:right w:val="nil"/>
            </w:tcBorders>
            <w:shd w:val="clear" w:color="auto" w:fill="auto"/>
            <w:noWrap/>
            <w:vAlign w:val="bottom"/>
            <w:hideMark/>
          </w:tcPr>
          <w:p w14:paraId="7296702A" w14:textId="77777777" w:rsidR="00BF1057" w:rsidRPr="00C14613" w:rsidRDefault="00BF1057"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Los </w:t>
            </w:r>
            <w:proofErr w:type="spellStart"/>
            <w:r w:rsidRPr="00C14613">
              <w:rPr>
                <w:rFonts w:ascii="Calibri" w:eastAsia="Times New Roman" w:hAnsi="Calibri" w:cs="Calibri"/>
                <w:b/>
                <w:bCs/>
                <w:color w:val="000000"/>
                <w:kern w:val="0"/>
                <w:sz w:val="28"/>
                <w:szCs w:val="28"/>
                <w14:ligatures w14:val="none"/>
              </w:rPr>
              <w:t>Angeles</w:t>
            </w:r>
            <w:proofErr w:type="spellEnd"/>
            <w:r w:rsidRPr="00C14613">
              <w:rPr>
                <w:rFonts w:ascii="Calibri" w:eastAsia="Times New Roman" w:hAnsi="Calibri" w:cs="Calibri"/>
                <w:b/>
                <w:bCs/>
                <w:color w:val="000000"/>
                <w:kern w:val="0"/>
                <w:sz w:val="28"/>
                <w:szCs w:val="28"/>
                <w14:ligatures w14:val="none"/>
              </w:rPr>
              <w:t xml:space="preserve"> - San Francisco</w:t>
            </w:r>
          </w:p>
        </w:tc>
      </w:tr>
      <w:tr w:rsidR="00BF1057" w:rsidRPr="00F43CD7" w14:paraId="7AA2A507" w14:textId="77777777" w:rsidTr="00B36C19">
        <w:trPr>
          <w:trHeight w:val="288"/>
        </w:trPr>
        <w:tc>
          <w:tcPr>
            <w:tcW w:w="4880" w:type="dxa"/>
            <w:tcBorders>
              <w:top w:val="nil"/>
              <w:left w:val="nil"/>
              <w:bottom w:val="nil"/>
              <w:right w:val="nil"/>
            </w:tcBorders>
            <w:shd w:val="clear" w:color="auto" w:fill="auto"/>
            <w:noWrap/>
            <w:vAlign w:val="bottom"/>
            <w:hideMark/>
          </w:tcPr>
          <w:p w14:paraId="655EA311" w14:textId="77777777" w:rsidR="00BF1057" w:rsidRPr="00C14613" w:rsidRDefault="00BF1057"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6 </w:t>
            </w:r>
            <w:proofErr w:type="gramStart"/>
            <w:r w:rsidRPr="00C14613">
              <w:rPr>
                <w:rFonts w:ascii="Calibri" w:eastAsia="Times New Roman" w:hAnsi="Calibri" w:cs="Calibri"/>
                <w:b/>
                <w:bCs/>
                <w:color w:val="000000"/>
                <w:kern w:val="0"/>
                <w:sz w:val="28"/>
                <w:szCs w:val="28"/>
                <w14:ligatures w14:val="none"/>
              </w:rPr>
              <w:t>Días</w:t>
            </w:r>
            <w:proofErr w:type="gramEnd"/>
            <w:r w:rsidRPr="00C14613">
              <w:rPr>
                <w:rFonts w:ascii="Calibri" w:eastAsia="Times New Roman" w:hAnsi="Calibri" w:cs="Calibri"/>
                <w:b/>
                <w:bCs/>
                <w:color w:val="000000"/>
                <w:kern w:val="0"/>
                <w:sz w:val="28"/>
                <w:szCs w:val="28"/>
                <w14:ligatures w14:val="none"/>
              </w:rPr>
              <w:t xml:space="preserve"> / 5 Noches</w:t>
            </w:r>
          </w:p>
        </w:tc>
      </w:tr>
    </w:tbl>
    <w:p w14:paraId="4CA20649" w14:textId="77777777" w:rsidR="00BF1057" w:rsidRPr="00F43CD7" w:rsidRDefault="00BF1057" w:rsidP="00BF1057">
      <w:pPr>
        <w:jc w:val="center"/>
        <w:rPr>
          <w:rFonts w:ascii="inherit" w:eastAsia="Times New Roman" w:hAnsi="inherit" w:cs="Calibri"/>
          <w:b/>
          <w:bCs/>
          <w:color w:val="000000"/>
          <w:kern w:val="0"/>
          <w:bdr w:val="none" w:sz="0" w:space="0" w:color="auto" w:frame="1"/>
          <w14:ligatures w14:val="none"/>
        </w:rPr>
      </w:pPr>
      <w:r w:rsidRPr="00F43CD7">
        <w:rPr>
          <w:noProof/>
        </w:rPr>
        <w:drawing>
          <wp:inline distT="0" distB="0" distL="0" distR="0" wp14:anchorId="5022D3DE" wp14:editId="6326C93B">
            <wp:extent cx="2057400" cy="289560"/>
            <wp:effectExtent l="0" t="0" r="0" b="0"/>
            <wp:docPr id="1848481569" name="Imagen 184848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6202D79D" wp14:editId="2216938E">
            <wp:extent cx="4723130" cy="640029"/>
            <wp:effectExtent l="0" t="0" r="1270" b="8255"/>
            <wp:docPr id="1645993560" name="Imagen 164599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7ED80B63" w14:textId="77777777" w:rsidR="00BF1057" w:rsidRPr="00F43CD7" w:rsidRDefault="00BF1057" w:rsidP="00BF1057">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4139D23F"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en LOS ANGELES 2 noches</w:t>
      </w:r>
    </w:p>
    <w:p w14:paraId="62438956"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SAN FRANCISCO 3 noches</w:t>
      </w:r>
    </w:p>
    <w:p w14:paraId="53F888E6"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00A8C589"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65AED469"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Los Ángeles / San Francisco (1 Maleta de mano + 1 Maleta Bodega)</w:t>
      </w:r>
    </w:p>
    <w:p w14:paraId="7F17B076" w14:textId="77777777" w:rsidR="00BF1057" w:rsidRPr="00C90C6E"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C90C6E">
        <w:rPr>
          <w:rFonts w:ascii="Calibri" w:eastAsia="Times New Roman" w:hAnsi="Calibri" w:cs="Calibri"/>
          <w:color w:val="000000"/>
          <w:kern w:val="0"/>
          <w:bdr w:val="none" w:sz="0" w:space="0" w:color="auto" w:frame="1"/>
          <w:lang w:val="en-US"/>
          <w14:ligatures w14:val="none"/>
        </w:rPr>
        <w:t>City Tour Los Angeles HOP ON HOP OFF</w:t>
      </w:r>
    </w:p>
    <w:p w14:paraId="4AD98EE2" w14:textId="77777777" w:rsidR="00BF1057" w:rsidRPr="00C90C6E"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C90C6E">
        <w:rPr>
          <w:rFonts w:ascii="Calibri" w:eastAsia="Times New Roman" w:hAnsi="Calibri" w:cs="Calibri"/>
          <w:color w:val="000000"/>
          <w:kern w:val="0"/>
          <w:bdr w:val="none" w:sz="0" w:space="0" w:color="auto" w:frame="1"/>
          <w:lang w:val="en-US"/>
          <w14:ligatures w14:val="none"/>
        </w:rPr>
        <w:t>City Tour San Francisco HOP ON HOP OFF</w:t>
      </w:r>
    </w:p>
    <w:p w14:paraId="174B6339"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en Ferry alrededor de la Isla Alcatraz. </w:t>
      </w:r>
      <w:r w:rsidRPr="00F43CD7">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USD$1 (Sujeto a disponibilidad)</w:t>
      </w:r>
    </w:p>
    <w:p w14:paraId="422A437F"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Tour Sequoias Gigantes + Región Vinícola Napa y Sonoma</w:t>
      </w:r>
    </w:p>
    <w:p w14:paraId="6A6C250B" w14:textId="77777777" w:rsidR="00BF1057" w:rsidRPr="00F43CD7"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590CEFD3" w14:textId="2ED06EF5" w:rsidR="00BF1057" w:rsidRPr="00C90C6E" w:rsidRDefault="00BF1057" w:rsidP="00BF1057">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4C7988B1" w14:textId="77777777" w:rsidR="00610E31" w:rsidRPr="00F43CD7" w:rsidRDefault="00610E31" w:rsidP="00BF1057">
      <w:pPr>
        <w:shd w:val="clear" w:color="auto" w:fill="FFFFFF"/>
        <w:textAlignment w:val="baseline"/>
        <w:rPr>
          <w:rFonts w:ascii="inherit" w:eastAsia="Times New Roman" w:hAnsi="inherit" w:cs="Calibri"/>
          <w:b/>
          <w:bCs/>
          <w:color w:val="000000"/>
          <w:kern w:val="0"/>
          <w:bdr w:val="none" w:sz="0" w:space="0" w:color="auto" w:frame="1"/>
          <w14:ligatures w14:val="none"/>
        </w:rPr>
      </w:pPr>
    </w:p>
    <w:p w14:paraId="60594499" w14:textId="77777777" w:rsidR="00BF1057" w:rsidRPr="00F43CD7" w:rsidRDefault="00BF1057" w:rsidP="00BF1057">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5BA97E58" w14:textId="77777777" w:rsidR="00BF1057" w:rsidRPr="00F43CD7" w:rsidRDefault="00BF1057" w:rsidP="00BF1057">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1060CADE" w14:textId="77777777" w:rsidR="00BF1057" w:rsidRPr="00F43CD7" w:rsidRDefault="00BF1057" w:rsidP="00BF1057">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6C535267" w14:textId="77777777" w:rsidR="00BF1057" w:rsidRPr="00F43CD7" w:rsidRDefault="00BF1057" w:rsidP="00BF1057">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538D3C9E" w14:textId="77777777" w:rsidR="00BF1057" w:rsidRPr="00F43CD7" w:rsidRDefault="00BF1057" w:rsidP="00BF1057">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6C5B5555" w14:textId="77777777" w:rsidR="00BF1057" w:rsidRPr="00F43CD7" w:rsidRDefault="00BF1057" w:rsidP="00BF1057">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06E59937" w14:textId="77777777" w:rsidR="00BF1057" w:rsidRPr="00420A1F" w:rsidRDefault="00BF1057" w:rsidP="00BF1057">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El ingreso al parque Muir Woods tiene un costo de $15 por persona a pagar directamente en la entrada.</w:t>
      </w:r>
    </w:p>
    <w:p w14:paraId="313385DC" w14:textId="77777777" w:rsidR="00BF1057" w:rsidRPr="00F43CD7" w:rsidRDefault="00BF1057" w:rsidP="00BF1057">
      <w:pPr>
        <w:shd w:val="clear" w:color="auto" w:fill="FFFFFF"/>
        <w:textAlignment w:val="baseline"/>
        <w:rPr>
          <w:rFonts w:ascii="inherit" w:eastAsia="Times New Roman" w:hAnsi="inherit" w:cs="Calibri"/>
          <w:b/>
          <w:bCs/>
          <w:color w:val="000000"/>
          <w:kern w:val="0"/>
          <w:bdr w:val="none" w:sz="0" w:space="0" w:color="auto" w:frame="1"/>
          <w14:ligatures w14:val="none"/>
        </w:rPr>
      </w:pPr>
    </w:p>
    <w:p w14:paraId="0AF24F16" w14:textId="77777777" w:rsidR="00C90C6E" w:rsidRPr="0099789A" w:rsidRDefault="00C90C6E" w:rsidP="00BF1057">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3DB49342" w14:textId="77777777" w:rsidR="00C90C6E" w:rsidRDefault="00C90C6E" w:rsidP="00BF1057">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40D42E3B" w14:textId="77777777" w:rsidR="00C90C6E" w:rsidRDefault="00C90C6E" w:rsidP="00BF1057">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99789A" w14:paraId="5B901934"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C18FBA7" w14:textId="77777777" w:rsidR="0099789A" w:rsidRPr="00D835AA" w:rsidRDefault="0099789A"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57B07CB" w14:textId="77777777" w:rsidR="0099789A" w:rsidRPr="00D835AA" w:rsidRDefault="0099789A"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BE6AD37" w14:textId="77777777" w:rsidR="0099789A" w:rsidRPr="00D835AA" w:rsidRDefault="0099789A" w:rsidP="00193C29">
            <w:pPr>
              <w:jc w:val="both"/>
              <w:rPr>
                <w:rFonts w:cstheme="minorHAnsi"/>
                <w:b/>
                <w:sz w:val="28"/>
                <w:lang w:val="es-ES"/>
              </w:rPr>
            </w:pPr>
            <w:r w:rsidRPr="00D835AA">
              <w:rPr>
                <w:rFonts w:cstheme="minorHAnsi"/>
                <w:b/>
                <w:sz w:val="28"/>
                <w:lang w:val="es-ES"/>
              </w:rPr>
              <w:t>PRIMERA</w:t>
            </w:r>
          </w:p>
        </w:tc>
      </w:tr>
      <w:tr w:rsidR="0099789A" w14:paraId="2969AFB6"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223D468" w14:textId="77777777" w:rsidR="0099789A" w:rsidRPr="00D835AA" w:rsidRDefault="0099789A"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3985E90" w14:textId="77777777" w:rsidR="0099789A" w:rsidRPr="00D835AA" w:rsidRDefault="0099789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3770B0C6" w14:textId="77777777" w:rsidR="0099789A" w:rsidRPr="00D835AA" w:rsidRDefault="0099789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793A7C82" w14:textId="77777777" w:rsidR="0099789A" w:rsidRPr="00D835AA" w:rsidRDefault="0099789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53C78C99" w14:textId="77777777" w:rsidR="0099789A" w:rsidRPr="00D835AA" w:rsidRDefault="0099789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99789A" w14:paraId="5C52D746"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686A2B2" w14:textId="77777777" w:rsidR="0099789A" w:rsidRPr="00BA5E13" w:rsidRDefault="0099789A"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61C6EBE" w14:textId="210B16B3" w:rsidR="0099789A" w:rsidRPr="0099789A" w:rsidRDefault="0099789A" w:rsidP="00193C29">
            <w:pPr>
              <w:rPr>
                <w:rFonts w:ascii="Arial" w:hAnsi="Arial" w:cs="Arial"/>
                <w:sz w:val="20"/>
                <w:szCs w:val="20"/>
              </w:rPr>
            </w:pPr>
            <w:r w:rsidRPr="0099789A">
              <w:rPr>
                <w:rFonts w:ascii="Arial" w:hAnsi="Arial" w:cs="Arial"/>
                <w:sz w:val="20"/>
                <w:szCs w:val="20"/>
                <w:shd w:val="clear" w:color="auto" w:fill="FFFFFF"/>
              </w:rPr>
              <w:t>$2,145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BD12DF7" w14:textId="781DA4C6" w:rsidR="0099789A" w:rsidRPr="0099789A" w:rsidRDefault="0099789A" w:rsidP="00193C29">
            <w:pPr>
              <w:jc w:val="both"/>
              <w:rPr>
                <w:rFonts w:ascii="Arial" w:hAnsi="Arial" w:cs="Arial"/>
                <w:kern w:val="0"/>
                <w:sz w:val="20"/>
                <w:szCs w:val="20"/>
                <w14:ligatures w14:val="none"/>
              </w:rPr>
            </w:pPr>
            <w:r w:rsidRPr="0099789A">
              <w:rPr>
                <w:rFonts w:ascii="Arial" w:hAnsi="Arial" w:cs="Arial"/>
                <w:sz w:val="20"/>
                <w:szCs w:val="20"/>
              </w:rPr>
              <w:t>$2,393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2DD2662" w14:textId="157FB127" w:rsidR="0099789A" w:rsidRPr="0099789A" w:rsidRDefault="0099789A" w:rsidP="00193C29">
            <w:pPr>
              <w:jc w:val="both"/>
              <w:rPr>
                <w:rFonts w:ascii="Arial" w:hAnsi="Arial" w:cs="Arial"/>
                <w:kern w:val="0"/>
                <w:sz w:val="20"/>
                <w:szCs w:val="20"/>
                <w14:ligatures w14:val="none"/>
              </w:rPr>
            </w:pPr>
            <w:r w:rsidRPr="0099789A">
              <w:rPr>
                <w:rFonts w:ascii="Arial" w:hAnsi="Arial" w:cs="Arial"/>
                <w:sz w:val="20"/>
                <w:szCs w:val="20"/>
              </w:rPr>
              <w:t>$2,365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9166CA6" w14:textId="01F29CA3"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$2,613</w:t>
            </w:r>
          </w:p>
        </w:tc>
      </w:tr>
      <w:tr w:rsidR="0099789A" w14:paraId="51519C51"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1197065" w14:textId="77777777" w:rsidR="0099789A" w:rsidRPr="00BA5E13" w:rsidRDefault="0099789A"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7F9B5F8" w14:textId="413D3D32" w:rsidR="0099789A" w:rsidRPr="0099789A" w:rsidRDefault="0099789A" w:rsidP="00193C29">
            <w:pPr>
              <w:rPr>
                <w:rFonts w:ascii="Arial" w:hAnsi="Arial" w:cs="Arial"/>
                <w:kern w:val="0"/>
                <w:sz w:val="20"/>
                <w:szCs w:val="20"/>
                <w14:ligatures w14:val="none"/>
              </w:rPr>
            </w:pPr>
            <w:r w:rsidRPr="0099789A">
              <w:rPr>
                <w:rFonts w:ascii="Arial" w:hAnsi="Arial" w:cs="Arial"/>
                <w:sz w:val="20"/>
                <w:szCs w:val="20"/>
              </w:rPr>
              <w:t>$1,793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1C6DEDC" w14:textId="524ACD3D"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$1,958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56069D4" w14:textId="22AA7A00"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$2,013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EC89D91" w14:textId="374C8B3B"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$2,178</w:t>
            </w:r>
          </w:p>
        </w:tc>
      </w:tr>
      <w:tr w:rsidR="0099789A" w14:paraId="4111878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2E6A4B2" w14:textId="77777777" w:rsidR="0099789A" w:rsidRPr="00BA5E13" w:rsidRDefault="0099789A"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5490F44" w14:textId="0A57D490" w:rsidR="0099789A" w:rsidRPr="0099789A" w:rsidRDefault="0099789A" w:rsidP="00193C29">
            <w:pPr>
              <w:rPr>
                <w:rFonts w:ascii="Arial" w:hAnsi="Arial" w:cs="Arial"/>
                <w:kern w:val="0"/>
                <w:sz w:val="20"/>
                <w:szCs w:val="20"/>
                <w14:ligatures w14:val="none"/>
              </w:rPr>
            </w:pPr>
            <w:r w:rsidRPr="0099789A">
              <w:rPr>
                <w:rFonts w:ascii="Arial" w:hAnsi="Arial" w:cs="Arial"/>
                <w:sz w:val="20"/>
                <w:szCs w:val="20"/>
              </w:rPr>
              <w:t>$1,617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EDB6BEE" w14:textId="452F3B8C" w:rsidR="0099789A" w:rsidRPr="0099789A" w:rsidRDefault="0099789A" w:rsidP="00193C29">
            <w:pPr>
              <w:jc w:val="both"/>
              <w:rPr>
                <w:rFonts w:cstheme="minorHAnsi"/>
                <w:sz w:val="20"/>
                <w:szCs w:val="20"/>
              </w:rPr>
            </w:pPr>
            <w:r w:rsidRPr="0099789A">
              <w:rPr>
                <w:rFonts w:cstheme="minorHAnsi"/>
                <w:sz w:val="20"/>
                <w:szCs w:val="20"/>
              </w:rPr>
              <w:t xml:space="preserve"> </w:t>
            </w:r>
            <w:r w:rsidRPr="0099789A">
              <w:rPr>
                <w:rFonts w:ascii="Arial" w:hAnsi="Arial" w:cs="Arial"/>
                <w:sz w:val="20"/>
                <w:szCs w:val="20"/>
              </w:rPr>
              <w:t>$1,741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2C88D8F" w14:textId="0D78A8A7"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$1,837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2EB89C8" w14:textId="5FB7F066" w:rsidR="0099789A" w:rsidRPr="0099789A" w:rsidRDefault="0099789A" w:rsidP="00193C29">
            <w:pPr>
              <w:jc w:val="both"/>
              <w:rPr>
                <w:rFonts w:ascii="Arial" w:hAnsi="Arial" w:cs="Arial"/>
                <w:kern w:val="0"/>
                <w:sz w:val="20"/>
                <w:szCs w:val="20"/>
                <w14:ligatures w14:val="none"/>
              </w:rPr>
            </w:pPr>
            <w:r w:rsidRPr="0099789A">
              <w:rPr>
                <w:rFonts w:ascii="Arial" w:hAnsi="Arial" w:cs="Arial"/>
                <w:sz w:val="20"/>
                <w:szCs w:val="20"/>
              </w:rPr>
              <w:t>$1,961</w:t>
            </w:r>
          </w:p>
        </w:tc>
      </w:tr>
      <w:tr w:rsidR="0099789A" w14:paraId="525EE27D"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889705B" w14:textId="77777777" w:rsidR="0099789A" w:rsidRPr="00BA5E13" w:rsidRDefault="0099789A"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BA827E1" w14:textId="36881FB4" w:rsidR="0099789A" w:rsidRPr="0099789A" w:rsidRDefault="0099789A" w:rsidP="00193C29">
            <w:pPr>
              <w:rPr>
                <w:rFonts w:ascii="Arial" w:hAnsi="Arial" w:cs="Arial"/>
                <w:kern w:val="0"/>
                <w:sz w:val="20"/>
                <w:szCs w:val="20"/>
                <w14:ligatures w14:val="none"/>
              </w:rPr>
            </w:pPr>
            <w:r w:rsidRPr="0099789A">
              <w:rPr>
                <w:rFonts w:ascii="Arial" w:hAnsi="Arial" w:cs="Arial"/>
                <w:sz w:val="20"/>
                <w:szCs w:val="20"/>
                <w:shd w:val="clear" w:color="auto" w:fill="FFFFFF"/>
              </w:rPr>
              <w:t>$3,201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D0EADE4" w14:textId="516563C9"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$3,696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731E4C9" w14:textId="697776B0"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$3,586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022CEA9" w14:textId="01E30D24" w:rsidR="0099789A" w:rsidRPr="0099789A" w:rsidRDefault="0099789A" w:rsidP="00193C29">
            <w:pPr>
              <w:jc w:val="both"/>
              <w:rPr>
                <w:rFonts w:ascii="Arial" w:hAnsi="Arial" w:cs="Arial"/>
                <w:kern w:val="0"/>
                <w:sz w:val="20"/>
                <w:szCs w:val="20"/>
                <w14:ligatures w14:val="none"/>
              </w:rPr>
            </w:pPr>
            <w:r w:rsidRPr="0099789A">
              <w:rPr>
                <w:rFonts w:ascii="Arial" w:hAnsi="Arial" w:cs="Arial"/>
                <w:sz w:val="20"/>
                <w:szCs w:val="20"/>
              </w:rPr>
              <w:t>$4,081</w:t>
            </w:r>
          </w:p>
        </w:tc>
      </w:tr>
      <w:tr w:rsidR="0099789A" w14:paraId="3463065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D23BEFD" w14:textId="77777777" w:rsidR="0099789A" w:rsidRPr="00BA5E13" w:rsidRDefault="0099789A"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F62AF25" w14:textId="40057D47" w:rsidR="0099789A" w:rsidRPr="0099789A" w:rsidRDefault="0099789A" w:rsidP="00193C29">
            <w:pPr>
              <w:rPr>
                <w:rFonts w:ascii="Arial" w:hAnsi="Arial" w:cs="Arial"/>
                <w:sz w:val="20"/>
                <w:szCs w:val="20"/>
              </w:rPr>
            </w:pPr>
            <w:r w:rsidRPr="0099789A">
              <w:rPr>
                <w:rFonts w:ascii="Arial" w:hAnsi="Arial" w:cs="Arial"/>
                <w:sz w:val="20"/>
                <w:szCs w:val="20"/>
                <w:shd w:val="clear" w:color="auto" w:fill="FFFFFF"/>
              </w:rPr>
              <w:t>$1,403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7E62A56" w14:textId="7371D4CC"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$1,403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3F2DD84" w14:textId="6245F1F2"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$1,403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728D43D" w14:textId="58ECCEE1" w:rsidR="0099789A" w:rsidRPr="0099789A" w:rsidRDefault="0099789A" w:rsidP="00193C29">
            <w:pPr>
              <w:jc w:val="both"/>
              <w:rPr>
                <w:rFonts w:cstheme="minorHAnsi"/>
                <w:sz w:val="20"/>
                <w:szCs w:val="20"/>
              </w:rPr>
            </w:pPr>
            <w:r w:rsidRPr="0099789A">
              <w:rPr>
                <w:rFonts w:ascii="Arial" w:hAnsi="Arial" w:cs="Arial"/>
                <w:sz w:val="20"/>
                <w:szCs w:val="20"/>
                <w:shd w:val="clear" w:color="auto" w:fill="FFFFFF"/>
              </w:rPr>
              <w:t>$1,403</w:t>
            </w:r>
          </w:p>
        </w:tc>
      </w:tr>
    </w:tbl>
    <w:p w14:paraId="02031248" w14:textId="09FF1C89" w:rsidR="00C90C6E" w:rsidRPr="0099789A" w:rsidRDefault="0099789A" w:rsidP="0099789A">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09CA9335" w14:textId="77777777" w:rsidR="00C90C6E" w:rsidRDefault="00C90C6E" w:rsidP="00BF1057">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59051000" w14:textId="3CEDCC7C" w:rsidR="00BF1057" w:rsidRPr="00F43CD7" w:rsidRDefault="00BF1057" w:rsidP="00BF1057">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A50176">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bookmarkStart w:id="0" w:name="_GoBack"/>
      <w:bookmarkEnd w:id="0"/>
    </w:p>
    <w:p w14:paraId="3243B7ED"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6AF3D676" w14:textId="77777777" w:rsidR="00BF1057" w:rsidRPr="00F43CD7" w:rsidRDefault="00BF1057" w:rsidP="00BF1057">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Los Ángeles</w:t>
      </w:r>
    </w:p>
    <w:p w14:paraId="27776521"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Llegada al Aeropuerto de la cosmopolita ciudad de Los Ángeles, cuna del cine y del Show Business. Encuentro con el Guía y traslado al hotel. Resto del día libre para explorar la ciudad. OPCIONAL recorrer las hermosas playas de Santa Mónica, Long Beach, </w:t>
      </w:r>
      <w:proofErr w:type="spellStart"/>
      <w:r w:rsidRPr="00F43CD7">
        <w:rPr>
          <w:rFonts w:ascii="Calibri" w:eastAsia="Times New Roman" w:hAnsi="Calibri" w:cs="Calibri"/>
          <w:color w:val="000000"/>
          <w:kern w:val="0"/>
          <w14:ligatures w14:val="none"/>
        </w:rPr>
        <w:t>Malibu</w:t>
      </w:r>
      <w:proofErr w:type="spellEnd"/>
      <w:r w:rsidRPr="00F43CD7">
        <w:rPr>
          <w:rFonts w:ascii="Calibri" w:eastAsia="Times New Roman" w:hAnsi="Calibri" w:cs="Calibri"/>
          <w:color w:val="000000"/>
          <w:kern w:val="0"/>
          <w14:ligatures w14:val="none"/>
        </w:rPr>
        <w:t xml:space="preserve">, </w:t>
      </w:r>
      <w:proofErr w:type="spellStart"/>
      <w:r w:rsidRPr="00F43CD7">
        <w:rPr>
          <w:rFonts w:ascii="Calibri" w:eastAsia="Times New Roman" w:hAnsi="Calibri" w:cs="Calibri"/>
          <w:color w:val="000000"/>
          <w:kern w:val="0"/>
          <w14:ligatures w14:val="none"/>
        </w:rPr>
        <w:t>Venice</w:t>
      </w:r>
      <w:proofErr w:type="spellEnd"/>
      <w:r w:rsidRPr="00F43CD7">
        <w:rPr>
          <w:rFonts w:ascii="Calibri" w:eastAsia="Times New Roman" w:hAnsi="Calibri" w:cs="Calibri"/>
          <w:color w:val="000000"/>
          <w:kern w:val="0"/>
          <w14:ligatures w14:val="none"/>
        </w:rPr>
        <w:t xml:space="preserve"> Beach, Hermosa Beach, Manhattan Beach, etc. Alojamiento. </w:t>
      </w:r>
    </w:p>
    <w:p w14:paraId="2A6F6AFF"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w:t>
      </w:r>
      <w:proofErr w:type="spellStart"/>
      <w:r w:rsidRPr="00F43CD7">
        <w:rPr>
          <w:rFonts w:ascii="Calibri" w:eastAsia="Times New Roman" w:hAnsi="Calibri" w:cs="Calibri"/>
          <w:color w:val="000000"/>
          <w:kern w:val="0"/>
          <w:bdr w:val="none" w:sz="0" w:space="0" w:color="auto" w:frame="1"/>
          <w14:ligatures w14:val="none"/>
        </w:rPr>
        <w:t>Guia</w:t>
      </w:r>
      <w:proofErr w:type="spellEnd"/>
      <w:r w:rsidRPr="00F43CD7">
        <w:rPr>
          <w:rFonts w:ascii="Calibri" w:eastAsia="Times New Roman" w:hAnsi="Calibri" w:cs="Calibri"/>
          <w:color w:val="000000"/>
          <w:kern w:val="0"/>
          <w:bdr w:val="none" w:sz="0" w:space="0" w:color="auto" w:frame="1"/>
          <w14:ligatures w14:val="none"/>
        </w:rPr>
        <w:t xml:space="preserve">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0F688178"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373BA15A" w14:textId="77777777" w:rsidR="00BF1057" w:rsidRPr="00C90C6E" w:rsidRDefault="00BF1057" w:rsidP="00BF1057">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C90C6E">
        <w:rPr>
          <w:rFonts w:ascii="inherit" w:eastAsia="Times New Roman" w:hAnsi="inherit" w:cs="Calibri"/>
          <w:b/>
          <w:bCs/>
          <w:color w:val="000000"/>
          <w:kern w:val="0"/>
          <w:bdr w:val="none" w:sz="0" w:space="0" w:color="auto" w:frame="1"/>
          <w:lang w:val="en-US"/>
          <w14:ligatures w14:val="none"/>
        </w:rPr>
        <w:t xml:space="preserve">Día 2. Los </w:t>
      </w:r>
      <w:proofErr w:type="spellStart"/>
      <w:r w:rsidRPr="00C90C6E">
        <w:rPr>
          <w:rFonts w:ascii="inherit" w:eastAsia="Times New Roman" w:hAnsi="inherit" w:cs="Calibri"/>
          <w:b/>
          <w:bCs/>
          <w:color w:val="000000"/>
          <w:kern w:val="0"/>
          <w:bdr w:val="none" w:sz="0" w:space="0" w:color="auto" w:frame="1"/>
          <w:lang w:val="en-US"/>
          <w14:ligatures w14:val="none"/>
        </w:rPr>
        <w:t>Ángeles</w:t>
      </w:r>
      <w:proofErr w:type="spellEnd"/>
      <w:r w:rsidRPr="00C90C6E">
        <w:rPr>
          <w:rFonts w:ascii="inherit" w:eastAsia="Times New Roman" w:hAnsi="inherit" w:cs="Calibri"/>
          <w:b/>
          <w:bCs/>
          <w:color w:val="000000"/>
          <w:kern w:val="0"/>
          <w:bdr w:val="none" w:sz="0" w:space="0" w:color="auto" w:frame="1"/>
          <w:lang w:val="en-US"/>
          <w14:ligatures w14:val="none"/>
        </w:rPr>
        <w:t xml:space="preserve">: City Tour Hop </w:t>
      </w:r>
      <w:proofErr w:type="gramStart"/>
      <w:r w:rsidRPr="00C90C6E">
        <w:rPr>
          <w:rFonts w:ascii="inherit" w:eastAsia="Times New Roman" w:hAnsi="inherit" w:cs="Calibri"/>
          <w:b/>
          <w:bCs/>
          <w:color w:val="000000"/>
          <w:kern w:val="0"/>
          <w:bdr w:val="none" w:sz="0" w:space="0" w:color="auto" w:frame="1"/>
          <w:lang w:val="en-US"/>
          <w14:ligatures w14:val="none"/>
        </w:rPr>
        <w:t>On</w:t>
      </w:r>
      <w:proofErr w:type="gramEnd"/>
      <w:r w:rsidRPr="00C90C6E">
        <w:rPr>
          <w:rFonts w:ascii="inherit" w:eastAsia="Times New Roman" w:hAnsi="inherit" w:cs="Calibri"/>
          <w:b/>
          <w:bCs/>
          <w:color w:val="000000"/>
          <w:kern w:val="0"/>
          <w:bdr w:val="none" w:sz="0" w:space="0" w:color="auto" w:frame="1"/>
          <w:lang w:val="en-US"/>
          <w14:ligatures w14:val="none"/>
        </w:rPr>
        <w:t xml:space="preserve"> Hop Off</w:t>
      </w:r>
    </w:p>
    <w:p w14:paraId="05A9BB7C"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5B8A49F4" w14:textId="33F3AD0C"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el hotel para ser dirigido a la parada del bus HOP ON HOP OFF e iniciar tour por la ciudad de Los Ángeles y Hollywood. </w:t>
      </w:r>
      <w:r w:rsidR="00610E31" w:rsidRPr="00F43CD7">
        <w:rPr>
          <w:rFonts w:ascii="Calibri" w:eastAsia="Times New Roman" w:hAnsi="Calibri" w:cs="Calibri"/>
          <w:color w:val="000000"/>
          <w:kern w:val="0"/>
          <w:bdr w:val="none" w:sz="0" w:space="0" w:color="auto" w:frame="1"/>
          <w14:ligatures w14:val="none"/>
        </w:rPr>
        <w:t>¡Podrá bajar y subir del bus turístico cuantas veces lo desee!</w:t>
      </w:r>
      <w:r w:rsidRPr="00F43CD7">
        <w:rPr>
          <w:rFonts w:ascii="Calibri" w:eastAsia="Times New Roman" w:hAnsi="Calibri" w:cs="Calibri"/>
          <w:color w:val="000000"/>
          <w:kern w:val="0"/>
          <w:bdr w:val="none" w:sz="0" w:space="0" w:color="auto" w:frame="1"/>
          <w14:ligatures w14:val="none"/>
        </w:rPr>
        <w:t xml:space="preserve"> Explore la ciudad y sus lugares de interés con sus atracciones más emblemáticos, como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Beverly Center y </w:t>
      </w:r>
      <w:proofErr w:type="spellStart"/>
      <w:r w:rsidRPr="00F43CD7">
        <w:rPr>
          <w:rFonts w:ascii="Calibri" w:eastAsia="Times New Roman" w:hAnsi="Calibri" w:cs="Calibri"/>
          <w:color w:val="000000"/>
          <w:kern w:val="0"/>
          <w:bdr w:val="none" w:sz="0" w:space="0" w:color="auto" w:frame="1"/>
          <w14:ligatures w14:val="none"/>
        </w:rPr>
        <w:t>Melrose</w:t>
      </w:r>
      <w:proofErr w:type="spellEnd"/>
      <w:r w:rsidRPr="00F43CD7">
        <w:rPr>
          <w:rFonts w:ascii="Calibri" w:eastAsia="Times New Roman" w:hAnsi="Calibri" w:cs="Calibri"/>
          <w:color w:val="000000"/>
          <w:kern w:val="0"/>
          <w:bdr w:val="none" w:sz="0" w:space="0" w:color="auto" w:frame="1"/>
          <w14:ligatures w14:val="none"/>
        </w:rPr>
        <w:t xml:space="preserve"> Avenue, rodeo Drive, etc. Inicie su experiencia inolvidable en el Dolby </w:t>
      </w:r>
      <w:proofErr w:type="spellStart"/>
      <w:r w:rsidRPr="00F43CD7">
        <w:rPr>
          <w:rFonts w:ascii="Calibri" w:eastAsia="Times New Roman" w:hAnsi="Calibri" w:cs="Calibri"/>
          <w:color w:val="000000"/>
          <w:kern w:val="0"/>
          <w:bdr w:val="none" w:sz="0" w:space="0" w:color="auto" w:frame="1"/>
          <w14:ligatures w14:val="none"/>
        </w:rPr>
        <w:t>Theatre</w:t>
      </w:r>
      <w:proofErr w:type="spellEnd"/>
      <w:r w:rsidRPr="00F43CD7">
        <w:rPr>
          <w:rFonts w:ascii="Calibri" w:eastAsia="Times New Roman" w:hAnsi="Calibri" w:cs="Calibri"/>
          <w:color w:val="000000"/>
          <w:kern w:val="0"/>
          <w:bdr w:val="none" w:sz="0" w:space="0" w:color="auto" w:frame="1"/>
          <w14:ligatures w14:val="none"/>
        </w:rPr>
        <w:t xml:space="preserve">, conocido por ser el lugar ideal para los conciertos de los artistas más famosos del planeta. En el recorrido </w:t>
      </w:r>
      <w:r w:rsidR="00610E31" w:rsidRPr="00F43CD7">
        <w:rPr>
          <w:rFonts w:ascii="Calibri" w:eastAsia="Times New Roman" w:hAnsi="Calibri" w:cs="Calibri"/>
          <w:color w:val="000000"/>
          <w:kern w:val="0"/>
          <w:bdr w:val="none" w:sz="0" w:space="0" w:color="auto" w:frame="1"/>
          <w14:ligatures w14:val="none"/>
        </w:rPr>
        <w:t>pasará</w:t>
      </w:r>
      <w:r w:rsidRPr="00F43CD7">
        <w:rPr>
          <w:rFonts w:ascii="Calibri" w:eastAsia="Times New Roman" w:hAnsi="Calibri" w:cs="Calibri"/>
          <w:color w:val="000000"/>
          <w:kern w:val="0"/>
          <w:bdr w:val="none" w:sz="0" w:space="0" w:color="auto" w:frame="1"/>
          <w14:ligatures w14:val="none"/>
        </w:rPr>
        <w:t xml:space="preserve"> por </w:t>
      </w:r>
      <w:proofErr w:type="spellStart"/>
      <w:r w:rsidRPr="00F43CD7">
        <w:rPr>
          <w:rFonts w:ascii="Calibri" w:eastAsia="Times New Roman" w:hAnsi="Calibri" w:cs="Calibri"/>
          <w:color w:val="000000"/>
          <w:kern w:val="0"/>
          <w:bdr w:val="none" w:sz="0" w:space="0" w:color="auto" w:frame="1"/>
          <w14:ligatures w14:val="none"/>
        </w:rPr>
        <w:t>Laugh</w:t>
      </w:r>
      <w:proofErr w:type="spellEnd"/>
      <w:r w:rsidRPr="00F43CD7">
        <w:rPr>
          <w:rFonts w:ascii="Calibri" w:eastAsia="Times New Roman" w:hAnsi="Calibri" w:cs="Calibri"/>
          <w:color w:val="000000"/>
          <w:kern w:val="0"/>
          <w:bdr w:val="none" w:sz="0" w:space="0" w:color="auto" w:frame="1"/>
          <w14:ligatures w14:val="none"/>
        </w:rPr>
        <w:t xml:space="preserve"> Factory, el </w:t>
      </w:r>
      <w:proofErr w:type="spellStart"/>
      <w:r w:rsidRPr="00F43CD7">
        <w:rPr>
          <w:rFonts w:ascii="Calibri" w:eastAsia="Times New Roman" w:hAnsi="Calibri" w:cs="Calibri"/>
          <w:color w:val="000000"/>
          <w:kern w:val="0"/>
          <w:bdr w:val="none" w:sz="0" w:space="0" w:color="auto" w:frame="1"/>
          <w14:ligatures w14:val="none"/>
        </w:rPr>
        <w:t>Comedy</w:t>
      </w:r>
      <w:proofErr w:type="spellEnd"/>
      <w:r w:rsidRPr="00F43CD7">
        <w:rPr>
          <w:rFonts w:ascii="Calibri" w:eastAsia="Times New Roman" w:hAnsi="Calibri" w:cs="Calibri"/>
          <w:color w:val="000000"/>
          <w:kern w:val="0"/>
          <w:bdr w:val="none" w:sz="0" w:space="0" w:color="auto" w:frame="1"/>
          <w14:ligatures w14:val="none"/>
        </w:rPr>
        <w:t xml:space="preserve"> Club más popular de Los Ángeles, que encontrará en la parada 3. Recomendamos bajarse en la parada 6 en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y prepárese para sorprenderse con el glamour y elegancia de Los Ángeles. Este barrio cuenta con algunos de los centros nocturnos más emblemáticos de la ciudad. Al término del tour contactar a su guía para traslado al Hotel. Alojamiento. </w:t>
      </w:r>
    </w:p>
    <w:p w14:paraId="63440189" w14:textId="77777777" w:rsidR="00BF1057" w:rsidRPr="00F43CD7" w:rsidRDefault="00BF1057" w:rsidP="00BF1057">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3. Los Ángeles/ San Francisco AÉREO</w:t>
      </w:r>
    </w:p>
    <w:p w14:paraId="42FBD430"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Desayuno. </w:t>
      </w:r>
    </w:p>
    <w:p w14:paraId="52081319"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Recogida en la puerta del hotel y traslado al aeropuerto para tomar vuelo rumbo a la clásica, y fascinante ciudad de San Francisco, una de las más bonitas de los Estados Unidos. Llegada, encuentro con el Guía y traslado al hotel seleccionado. Se recomienda un paseo Opcional en Tranvía Cable Car, cenar en PIER 38 o visitar CARMEL + MONTEREY + MILLA 17, el CAMPUS de FACEBOOK, APPLE, Alojamiento. </w:t>
      </w:r>
    </w:p>
    <w:p w14:paraId="1AD181DF"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w:t>
      </w:r>
      <w:proofErr w:type="spellStart"/>
      <w:r w:rsidRPr="00F43CD7">
        <w:rPr>
          <w:rFonts w:ascii="Calibri" w:eastAsia="Times New Roman" w:hAnsi="Calibri" w:cs="Calibri"/>
          <w:color w:val="000000"/>
          <w:kern w:val="0"/>
          <w:bdr w:val="none" w:sz="0" w:space="0" w:color="auto" w:frame="1"/>
          <w14:ligatures w14:val="none"/>
        </w:rPr>
        <w:t>Guia</w:t>
      </w:r>
      <w:proofErr w:type="spellEnd"/>
      <w:r w:rsidRPr="00F43CD7">
        <w:rPr>
          <w:rFonts w:ascii="Calibri" w:eastAsia="Times New Roman" w:hAnsi="Calibri" w:cs="Calibri"/>
          <w:color w:val="000000"/>
          <w:kern w:val="0"/>
          <w:bdr w:val="none" w:sz="0" w:space="0" w:color="auto" w:frame="1"/>
          <w14:ligatures w14:val="none"/>
        </w:rPr>
        <w:t xml:space="preserve">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72700F0A"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4FFDFA54" w14:textId="77777777" w:rsidR="00BF1057" w:rsidRDefault="00BF1057" w:rsidP="00BF1057">
      <w:pPr>
        <w:shd w:val="clear" w:color="auto" w:fill="FFFFFF"/>
        <w:spacing w:after="0" w:line="240" w:lineRule="auto"/>
        <w:jc w:val="both"/>
        <w:textAlignment w:val="baseline"/>
      </w:pPr>
      <w:r w:rsidRPr="00F43CD7">
        <w:rPr>
          <w:rFonts w:ascii="inherit" w:eastAsia="Times New Roman" w:hAnsi="inherit" w:cs="Calibri"/>
          <w:b/>
          <w:bCs/>
          <w:color w:val="000000"/>
          <w:kern w:val="0"/>
          <w:bdr w:val="none" w:sz="0" w:space="0" w:color="auto" w:frame="1"/>
          <w14:ligatures w14:val="none"/>
        </w:rPr>
        <w:t xml:space="preserve">Día 4. San Francisco: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 Ferry alrededor de la Isla Prisión Alcatraz</w:t>
      </w:r>
      <w:r w:rsidRPr="00F43CD7">
        <w:t xml:space="preserve">  </w:t>
      </w:r>
    </w:p>
    <w:p w14:paraId="5D79408E" w14:textId="77777777" w:rsidR="00BF1057" w:rsidRPr="00D007FA"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UPGRADE:</w:t>
      </w:r>
      <w:r w:rsidRPr="00F43CD7">
        <w:rPr>
          <w:rFonts w:ascii="Calibri" w:eastAsia="Times New Roman" w:hAnsi="Calibri" w:cs="Calibri"/>
          <w:color w:val="000000"/>
          <w:kern w:val="0"/>
          <w:bdr w:val="none" w:sz="0" w:space="0" w:color="auto" w:frame="1"/>
          <w14:ligatures w14:val="none"/>
        </w:rPr>
        <w:t xml:space="preserve"> Visita al interior de la PRISION - SUMAR USD$1. Sujeto a disponibilidad.</w:t>
      </w:r>
    </w:p>
    <w:p w14:paraId="0FAE71D6"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3251E7F3" w14:textId="68F57265" w:rsidR="00BF1057" w:rsidRPr="00F43CD7" w:rsidRDefault="00610E31"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lastRenderedPageBreak/>
        <w:t>¡En la mañana le guiaremos a la parada más cercana del bus HOP ON HOP OFF para iniciar tour por la ciudad, podrá bajar y subir del autobús turístico cuantas veces lo desee!</w:t>
      </w:r>
      <w:r w:rsidR="00BF1057" w:rsidRPr="00F43CD7">
        <w:rPr>
          <w:rFonts w:ascii="Calibri" w:eastAsia="Times New Roman" w:hAnsi="Calibri" w:cs="Calibri"/>
          <w:color w:val="000000"/>
          <w:kern w:val="0"/>
          <w:bdr w:val="none" w:sz="0" w:space="0" w:color="auto" w:frame="1"/>
          <w14:ligatures w14:val="none"/>
        </w:rPr>
        <w:t xml:space="preserve"> Sitios a visitar: China Town, el Centro Cívico, Golden Gate Bridge, Jardines Japoneses, </w:t>
      </w:r>
      <w:proofErr w:type="spellStart"/>
      <w:r w:rsidR="00BF1057" w:rsidRPr="00F43CD7">
        <w:rPr>
          <w:rFonts w:ascii="Calibri" w:eastAsia="Times New Roman" w:hAnsi="Calibri" w:cs="Calibri"/>
          <w:color w:val="000000"/>
          <w:kern w:val="0"/>
          <w:bdr w:val="none" w:sz="0" w:space="0" w:color="auto" w:frame="1"/>
          <w14:ligatures w14:val="none"/>
        </w:rPr>
        <w:t>Union</w:t>
      </w:r>
      <w:proofErr w:type="spellEnd"/>
      <w:r w:rsidR="00BF1057"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00BF1057" w:rsidRPr="00F43CD7">
        <w:rPr>
          <w:rFonts w:ascii="Calibri" w:eastAsia="Times New Roman" w:hAnsi="Calibri" w:cs="Calibri"/>
          <w:color w:val="000000"/>
          <w:kern w:val="0"/>
          <w:bdr w:val="none" w:sz="0" w:space="0" w:color="auto" w:frame="1"/>
          <w14:ligatures w14:val="none"/>
        </w:rPr>
        <w:t>Dillinger</w:t>
      </w:r>
      <w:proofErr w:type="spellEnd"/>
      <w:r w:rsidR="00BF1057"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00BF1057" w:rsidRPr="00F43CD7">
        <w:rPr>
          <w:rFonts w:ascii="Calibri" w:eastAsia="Times New Roman" w:hAnsi="Calibri" w:cs="Calibri"/>
          <w:color w:val="000000"/>
          <w:kern w:val="0"/>
          <w:bdr w:val="none" w:sz="0" w:space="0" w:color="auto" w:frame="1"/>
          <w14:ligatures w14:val="none"/>
        </w:rPr>
        <w:t>Fisherman’s</w:t>
      </w:r>
      <w:proofErr w:type="spellEnd"/>
      <w:r w:rsidR="00BF1057" w:rsidRPr="00F43CD7">
        <w:rPr>
          <w:rFonts w:ascii="Calibri" w:eastAsia="Times New Roman" w:hAnsi="Calibri" w:cs="Calibri"/>
          <w:color w:val="000000"/>
          <w:kern w:val="0"/>
          <w:bdr w:val="none" w:sz="0" w:space="0" w:color="auto" w:frame="1"/>
          <w14:ligatures w14:val="none"/>
        </w:rPr>
        <w:t xml:space="preserve"> </w:t>
      </w:r>
      <w:proofErr w:type="spellStart"/>
      <w:r w:rsidR="00BF1057" w:rsidRPr="00F43CD7">
        <w:rPr>
          <w:rFonts w:ascii="Calibri" w:eastAsia="Times New Roman" w:hAnsi="Calibri" w:cs="Calibri"/>
          <w:color w:val="000000"/>
          <w:kern w:val="0"/>
          <w:bdr w:val="none" w:sz="0" w:space="0" w:color="auto" w:frame="1"/>
          <w14:ligatures w14:val="none"/>
        </w:rPr>
        <w:t>Wharf</w:t>
      </w:r>
      <w:proofErr w:type="spellEnd"/>
      <w:r w:rsidR="00BF1057"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14:paraId="0B3C1A84"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1BD1E723" w14:textId="77777777" w:rsidR="00BF1057" w:rsidRPr="00F43CD7" w:rsidRDefault="00BF1057" w:rsidP="00BF1057">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5. San Francisco: Tour Sequoias Gigantes + Región Vinícola Napa y Sonoma</w:t>
      </w:r>
    </w:p>
    <w:p w14:paraId="5E9CF17F" w14:textId="77777777" w:rsidR="00BF1057" w:rsidRPr="00C90C6E" w:rsidRDefault="00BF1057" w:rsidP="00BF1057">
      <w:pPr>
        <w:spacing w:after="0"/>
        <w:rPr>
          <w:rFonts w:ascii="inherit" w:eastAsia="Times New Roman" w:hAnsi="inherit" w:cs="Calibri"/>
          <w:b/>
          <w:bCs/>
          <w:color w:val="000000"/>
          <w:kern w:val="0"/>
          <w:bdr w:val="none" w:sz="0" w:space="0" w:color="auto" w:frame="1"/>
          <w:lang w:val="en-US"/>
          <w14:ligatures w14:val="none"/>
        </w:rPr>
      </w:pPr>
      <w:proofErr w:type="spellStart"/>
      <w:r w:rsidRPr="00C90C6E">
        <w:rPr>
          <w:rFonts w:ascii="Calibri" w:eastAsia="Times New Roman" w:hAnsi="Calibri" w:cs="Calibri"/>
          <w:color w:val="000000"/>
          <w:kern w:val="0"/>
          <w:bdr w:val="none" w:sz="0" w:space="0" w:color="auto" w:frame="1"/>
          <w:lang w:val="en-US"/>
          <w14:ligatures w14:val="none"/>
        </w:rPr>
        <w:t>Desayuno</w:t>
      </w:r>
      <w:proofErr w:type="spellEnd"/>
      <w:r w:rsidRPr="00C90C6E">
        <w:rPr>
          <w:rFonts w:ascii="Calibri" w:eastAsia="Times New Roman" w:hAnsi="Calibri" w:cs="Calibri"/>
          <w:color w:val="000000"/>
          <w:kern w:val="0"/>
          <w:bdr w:val="none" w:sz="0" w:space="0" w:color="auto" w:frame="1"/>
          <w:lang w:val="en-US"/>
          <w14:ligatures w14:val="none"/>
        </w:rPr>
        <w:t>.</w:t>
      </w:r>
    </w:p>
    <w:p w14:paraId="45E96F6D"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C90C6E">
        <w:rPr>
          <w:rFonts w:ascii="Calibri" w:eastAsia="Times New Roman" w:hAnsi="Calibri" w:cs="Calibri"/>
          <w:color w:val="000000"/>
          <w:kern w:val="0"/>
          <w:bdr w:val="none" w:sz="0" w:space="0" w:color="auto" w:frame="1"/>
          <w:lang w:val="en-US"/>
          <w14:ligatures w14:val="none"/>
        </w:rPr>
        <w:t xml:space="preserve">Redwoods y Wine Country Tours – ¡2 tours </w:t>
      </w:r>
      <w:proofErr w:type="spellStart"/>
      <w:r w:rsidRPr="00C90C6E">
        <w:rPr>
          <w:rFonts w:ascii="Calibri" w:eastAsia="Times New Roman" w:hAnsi="Calibri" w:cs="Calibri"/>
          <w:color w:val="000000"/>
          <w:kern w:val="0"/>
          <w:bdr w:val="none" w:sz="0" w:space="0" w:color="auto" w:frame="1"/>
          <w:lang w:val="en-US"/>
          <w14:ligatures w14:val="none"/>
        </w:rPr>
        <w:t>en</w:t>
      </w:r>
      <w:proofErr w:type="spellEnd"/>
      <w:r w:rsidRPr="00C90C6E">
        <w:rPr>
          <w:rFonts w:ascii="Calibri" w:eastAsia="Times New Roman" w:hAnsi="Calibri" w:cs="Calibri"/>
          <w:color w:val="000000"/>
          <w:kern w:val="0"/>
          <w:bdr w:val="none" w:sz="0" w:space="0" w:color="auto" w:frame="1"/>
          <w:lang w:val="en-US"/>
          <w14:ligatures w14:val="none"/>
        </w:rPr>
        <w:t xml:space="preserve"> 1! </w:t>
      </w:r>
      <w:r w:rsidRPr="00F43CD7">
        <w:rPr>
          <w:rFonts w:ascii="Calibri" w:eastAsia="Times New Roman" w:hAnsi="Calibri" w:cs="Calibri"/>
          <w:color w:val="000000"/>
          <w:kern w:val="0"/>
          <w:bdr w:val="none" w:sz="0" w:space="0" w:color="auto" w:frame="1"/>
          <w14:ligatures w14:val="none"/>
        </w:rPr>
        <w:t xml:space="preserve">Camine por los elegantes bosques de Sequoias en Muir Woods (o en otro parque de Redwood). Disfrute de una tarde de experiencias exclusivas visitando las Bodegas de los valles de Napa y Sonoma. ¡Todas las tarifas de cata de vinos están incluidas! </w:t>
      </w:r>
    </w:p>
    <w:p w14:paraId="27647DB8"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Comience su mañana visitando las Sequoias en el Monumento Nacional Muir Woods o en otro parque y explore los bosques costeros en medio de la niebla de la mañana, ver los árboles que se elevan cientos de pies sobre su cuerpo mientras camina por una hora a lo largo de senderos vírgenes. Lleno de helechos costeros nativos de California, robles, tréboles, ardillas, zorros e incluso ciervos. </w:t>
      </w:r>
    </w:p>
    <w:p w14:paraId="5537BC82"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Valle de los Vinos – Beba la buena vida. Nuestros guías hacen de su recorrido en el Valle de Napa y Sonoma, una experiencia única en la vida. Cada una de las tres bodegas que visitaremos son diferentes entre sí, con vinos Boutique hasta Grand. En cada experiencia disfrutará de una cálida bienvenida en el campo del vino y un paisaje impresionante mientras aprende las historias detrás de las bodegas. Tendrá la oportunidad de probar vinos seleccionados especialmente escogidos por expertos enólogos.  De regreso a San Francisco, hará una última parada en un mirador panorámico con vistas del puente Golden </w:t>
      </w:r>
      <w:proofErr w:type="spellStart"/>
      <w:r w:rsidRPr="00F43CD7">
        <w:rPr>
          <w:rFonts w:ascii="Calibri" w:eastAsia="Times New Roman" w:hAnsi="Calibri" w:cs="Calibri"/>
          <w:color w:val="000000"/>
          <w:kern w:val="0"/>
          <w:bdr w:val="none" w:sz="0" w:space="0" w:color="auto" w:frame="1"/>
          <w14:ligatures w14:val="none"/>
        </w:rPr>
        <w:t>gate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Marin</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Headlands</w:t>
      </w:r>
      <w:proofErr w:type="spellEnd"/>
      <w:r w:rsidRPr="00F43CD7">
        <w:rPr>
          <w:rFonts w:ascii="Calibri" w:eastAsia="Times New Roman" w:hAnsi="Calibri" w:cs="Calibri"/>
          <w:color w:val="000000"/>
          <w:kern w:val="0"/>
          <w:bdr w:val="none" w:sz="0" w:space="0" w:color="auto" w:frame="1"/>
          <w14:ligatures w14:val="none"/>
        </w:rPr>
        <w:t xml:space="preserve">, el horizonte de San Francisco, Alcatraz y el Puente de la Bahía donde podrá tomar fotos fabulosas. </w:t>
      </w:r>
    </w:p>
    <w:p w14:paraId="564797B3"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*El ingreso al parque Muir Woods tiene un costo de $15 por persona, a pagar directamente en la entrada. </w:t>
      </w:r>
    </w:p>
    <w:p w14:paraId="13938B04"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0E5414AA" w14:textId="77777777" w:rsidR="00610E31" w:rsidRDefault="00610E31" w:rsidP="00BF1057">
      <w:pPr>
        <w:spacing w:after="0"/>
        <w:rPr>
          <w:rFonts w:ascii="inherit" w:eastAsia="Times New Roman" w:hAnsi="inherit" w:cs="Calibri"/>
          <w:b/>
          <w:bCs/>
          <w:color w:val="000000"/>
          <w:kern w:val="0"/>
          <w:bdr w:val="none" w:sz="0" w:space="0" w:color="auto" w:frame="1"/>
          <w14:ligatures w14:val="none"/>
        </w:rPr>
      </w:pPr>
    </w:p>
    <w:p w14:paraId="1E48DBE4" w14:textId="6D7DCDFB" w:rsidR="00BF1057" w:rsidRPr="00F43CD7" w:rsidRDefault="00BF1057" w:rsidP="00BF1057">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6. San Francisco / Traslado al aeropuerto</w:t>
      </w:r>
    </w:p>
    <w:p w14:paraId="6C287F96"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68B37B73"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Siguiendo su itinerario, traslado al aeropuerto para abordar el vuelo con destino a su lugar de origen. </w:t>
      </w:r>
    </w:p>
    <w:p w14:paraId="4893E296" w14:textId="77777777" w:rsidR="00BF1057" w:rsidRPr="00F43CD7" w:rsidRDefault="00BF1057" w:rsidP="00BF1057">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6C687F56" w14:textId="77777777" w:rsidR="00BF1057" w:rsidRPr="00F43CD7" w:rsidRDefault="00BF1057" w:rsidP="00BF1057">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7FEA0731" w14:textId="77777777" w:rsidR="00BF1057" w:rsidRPr="00F43CD7" w:rsidRDefault="00BF1057" w:rsidP="00BF1057">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1096CE27" w14:textId="185C72CD" w:rsidR="00B16FB0" w:rsidRPr="00BF1057" w:rsidRDefault="00B16FB0" w:rsidP="00BF1057"/>
    <w:sectPr w:rsidR="00B16FB0" w:rsidRPr="00BF105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CDD63" w14:textId="77777777" w:rsidR="00A226C9" w:rsidRDefault="00A226C9" w:rsidP="003E2EF9">
      <w:pPr>
        <w:spacing w:after="0" w:line="240" w:lineRule="auto"/>
      </w:pPr>
      <w:r>
        <w:separator/>
      </w:r>
    </w:p>
  </w:endnote>
  <w:endnote w:type="continuationSeparator" w:id="0">
    <w:p w14:paraId="33A54712" w14:textId="77777777" w:rsidR="00A226C9" w:rsidRDefault="00A226C9"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FDED7" w14:textId="77777777" w:rsidR="00A226C9" w:rsidRDefault="00A226C9" w:rsidP="003E2EF9">
      <w:pPr>
        <w:spacing w:after="0" w:line="240" w:lineRule="auto"/>
      </w:pPr>
      <w:r>
        <w:separator/>
      </w:r>
    </w:p>
  </w:footnote>
  <w:footnote w:type="continuationSeparator" w:id="0">
    <w:p w14:paraId="53B11435" w14:textId="77777777" w:rsidR="00A226C9" w:rsidRDefault="00A226C9"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1665B8"/>
    <w:rsid w:val="00356290"/>
    <w:rsid w:val="003E2EF9"/>
    <w:rsid w:val="00610E31"/>
    <w:rsid w:val="006F557D"/>
    <w:rsid w:val="0082054B"/>
    <w:rsid w:val="008840E8"/>
    <w:rsid w:val="0099789A"/>
    <w:rsid w:val="00A226C9"/>
    <w:rsid w:val="00A25233"/>
    <w:rsid w:val="00A573F0"/>
    <w:rsid w:val="00B11C63"/>
    <w:rsid w:val="00B16FB0"/>
    <w:rsid w:val="00BE5ACA"/>
    <w:rsid w:val="00BF1057"/>
    <w:rsid w:val="00C90C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997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53250">
      <w:bodyDiv w:val="1"/>
      <w:marLeft w:val="0"/>
      <w:marRight w:val="0"/>
      <w:marTop w:val="0"/>
      <w:marBottom w:val="0"/>
      <w:divBdr>
        <w:top w:val="none" w:sz="0" w:space="0" w:color="auto"/>
        <w:left w:val="none" w:sz="0" w:space="0" w:color="auto"/>
        <w:bottom w:val="none" w:sz="0" w:space="0" w:color="auto"/>
        <w:right w:val="none" w:sz="0" w:space="0" w:color="auto"/>
      </w:divBdr>
    </w:div>
    <w:div w:id="583339785">
      <w:bodyDiv w:val="1"/>
      <w:marLeft w:val="0"/>
      <w:marRight w:val="0"/>
      <w:marTop w:val="0"/>
      <w:marBottom w:val="0"/>
      <w:divBdr>
        <w:top w:val="none" w:sz="0" w:space="0" w:color="auto"/>
        <w:left w:val="none" w:sz="0" w:space="0" w:color="auto"/>
        <w:bottom w:val="none" w:sz="0" w:space="0" w:color="auto"/>
        <w:right w:val="none" w:sz="0" w:space="0" w:color="auto"/>
      </w:divBdr>
    </w:div>
    <w:div w:id="619847134">
      <w:bodyDiv w:val="1"/>
      <w:marLeft w:val="0"/>
      <w:marRight w:val="0"/>
      <w:marTop w:val="0"/>
      <w:marBottom w:val="0"/>
      <w:divBdr>
        <w:top w:val="none" w:sz="0" w:space="0" w:color="auto"/>
        <w:left w:val="none" w:sz="0" w:space="0" w:color="auto"/>
        <w:bottom w:val="none" w:sz="0" w:space="0" w:color="auto"/>
        <w:right w:val="none" w:sz="0" w:space="0" w:color="auto"/>
      </w:divBdr>
    </w:div>
    <w:div w:id="800460817">
      <w:bodyDiv w:val="1"/>
      <w:marLeft w:val="0"/>
      <w:marRight w:val="0"/>
      <w:marTop w:val="0"/>
      <w:marBottom w:val="0"/>
      <w:divBdr>
        <w:top w:val="none" w:sz="0" w:space="0" w:color="auto"/>
        <w:left w:val="none" w:sz="0" w:space="0" w:color="auto"/>
        <w:bottom w:val="none" w:sz="0" w:space="0" w:color="auto"/>
        <w:right w:val="none" w:sz="0" w:space="0" w:color="auto"/>
      </w:divBdr>
    </w:div>
    <w:div w:id="1003977293">
      <w:bodyDiv w:val="1"/>
      <w:marLeft w:val="0"/>
      <w:marRight w:val="0"/>
      <w:marTop w:val="0"/>
      <w:marBottom w:val="0"/>
      <w:divBdr>
        <w:top w:val="none" w:sz="0" w:space="0" w:color="auto"/>
        <w:left w:val="none" w:sz="0" w:space="0" w:color="auto"/>
        <w:bottom w:val="none" w:sz="0" w:space="0" w:color="auto"/>
        <w:right w:val="none" w:sz="0" w:space="0" w:color="auto"/>
      </w:divBdr>
    </w:div>
    <w:div w:id="1887520526">
      <w:bodyDiv w:val="1"/>
      <w:marLeft w:val="0"/>
      <w:marRight w:val="0"/>
      <w:marTop w:val="0"/>
      <w:marBottom w:val="0"/>
      <w:divBdr>
        <w:top w:val="none" w:sz="0" w:space="0" w:color="auto"/>
        <w:left w:val="none" w:sz="0" w:space="0" w:color="auto"/>
        <w:bottom w:val="none" w:sz="0" w:space="0" w:color="auto"/>
        <w:right w:val="none" w:sz="0" w:space="0" w:color="auto"/>
      </w:divBdr>
    </w:div>
    <w:div w:id="18898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5367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2024-01-18T19:57:00Z</cp:lastPrinted>
  <dcterms:created xsi:type="dcterms:W3CDTF">2025-01-17T14:31:00Z</dcterms:created>
  <dcterms:modified xsi:type="dcterms:W3CDTF">2025-01-17T14:31:00Z</dcterms:modified>
</cp:coreProperties>
</file>