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2D03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color w:val="C45911"/>
          <w:sz w:val="16"/>
          <w:szCs w:val="16"/>
        </w:rPr>
        <w:t>PAQUETE U.S OPEN TENIS #2</w:t>
      </w:r>
      <w:r w:rsidRPr="00263EA7">
        <w:rPr>
          <w:rFonts w:ascii="Verdana" w:eastAsia="Times New Roman" w:hAnsi="Verdana" w:cs="Segoe UI"/>
          <w:color w:val="C45911"/>
          <w:sz w:val="16"/>
          <w:szCs w:val="16"/>
        </w:rPr>
        <w:t> </w:t>
      </w:r>
    </w:p>
    <w:p w14:paraId="3346C2C7" w14:textId="77777777" w:rsidR="00263EA7" w:rsidRPr="00263EA7" w:rsidRDefault="00263EA7" w:rsidP="00263EA7">
      <w:pPr>
        <w:spacing w:after="0" w:line="240" w:lineRule="auto"/>
        <w:ind w:left="855" w:firstLine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  <w:lang w:val="es-CO"/>
        </w:rPr>
        <w:t>              2025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3CAB1B58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70"/>
        <w:gridCol w:w="735"/>
        <w:gridCol w:w="630"/>
        <w:gridCol w:w="615"/>
        <w:gridCol w:w="615"/>
        <w:gridCol w:w="615"/>
        <w:gridCol w:w="675"/>
      </w:tblGrid>
      <w:tr w:rsidR="00263EA7" w:rsidRPr="00263EA7" w14:paraId="0FA71EE5" w14:textId="77777777" w:rsidTr="00263EA7">
        <w:trPr>
          <w:trHeight w:val="28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4CAA6" w14:textId="77777777" w:rsidR="00263EA7" w:rsidRPr="00263EA7" w:rsidRDefault="00263EA7" w:rsidP="00263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F0750" w14:textId="77777777" w:rsidR="00263EA7" w:rsidRPr="00263EA7" w:rsidRDefault="00263EA7" w:rsidP="00263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686D10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DBL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2CF952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TWN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6597F5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SGL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834B53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TPL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ED8744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QUA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B2CEC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CHD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63EA7" w:rsidRPr="00263EA7" w14:paraId="50AC5B8B" w14:textId="77777777" w:rsidTr="00263EA7">
        <w:trPr>
          <w:trHeight w:val="285"/>
        </w:trPr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95903C5" w14:textId="77777777" w:rsidR="00263EA7" w:rsidRPr="00263EA7" w:rsidRDefault="00263EA7" w:rsidP="00263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2025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26879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$4699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9E9D83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$4699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D5CDF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$6229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B085EA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$4199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0E56F8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$3939</w:t>
            </w: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2B56C4" w14:textId="77777777" w:rsidR="00263EA7" w:rsidRPr="00263EA7" w:rsidRDefault="00263EA7" w:rsidP="00263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EA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F40C221" w14:textId="77777777" w:rsidR="00263EA7" w:rsidRPr="00263EA7" w:rsidRDefault="00263EA7" w:rsidP="00263EA7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726455A2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0E362C8E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color w:val="000000"/>
          <w:sz w:val="16"/>
          <w:szCs w:val="16"/>
          <w:shd w:val="clear" w:color="auto" w:fill="FFFFFF"/>
          <w:lang w:val="es-CO"/>
        </w:rPr>
        <w:t>PRECIOS SON POR PERSONA</w:t>
      </w:r>
      <w:r w:rsidRPr="00263EA7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4F57EB13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7AE2072C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*</w:t>
      </w:r>
      <w:proofErr w:type="gram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las</w:t>
      </w:r>
      <w:proofErr w:type="gram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fechas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para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este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paquete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son Sep 02-06</w:t>
      </w:r>
      <w:r w:rsidRPr="00263EA7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4C3A29EE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**no hay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tarifa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para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niños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. las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tarifas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para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adultos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se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aplican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a </w:t>
      </w:r>
      <w:proofErr w:type="spellStart"/>
      <w:r w:rsidRPr="00263EA7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todos</w:t>
      </w:r>
      <w:proofErr w:type="spellEnd"/>
      <w:r w:rsidRPr="00263EA7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6E676E8B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1108B798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167807AE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Día</w:t>
      </w:r>
      <w:r w:rsidRPr="00263EA7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 xml:space="preserve"> 01</w:t>
      </w:r>
      <w:proofErr w:type="gramStart"/>
      <w:r w:rsidRPr="00263EA7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 xml:space="preserve">- </w:t>
      </w: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 Nueva</w:t>
      </w:r>
      <w:proofErr w:type="gramEnd"/>
      <w:r w:rsidRPr="00263EA7">
        <w:rPr>
          <w:rFonts w:ascii="Verdana" w:eastAsia="Times New Roman" w:hAnsi="Verdana" w:cs="Segoe UI"/>
          <w:b/>
          <w:bCs/>
          <w:sz w:val="16"/>
          <w:szCs w:val="16"/>
        </w:rPr>
        <w:t xml:space="preserve"> York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15CB604D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¡Bienvenido a Nueva York!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su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hotel y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tiempo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libre.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Alojamiento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Nueva York. </w:t>
      </w:r>
    </w:p>
    <w:p w14:paraId="363A2564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Calibri" w:eastAsia="Times New Roman" w:hAnsi="Calibri" w:cs="Calibri"/>
          <w:sz w:val="16"/>
          <w:szCs w:val="16"/>
        </w:rPr>
        <w:t> </w:t>
      </w:r>
      <w:r w:rsidRPr="00263EA7">
        <w:rPr>
          <w:rFonts w:ascii="Calibri" w:eastAsia="Times New Roman" w:hAnsi="Calibri" w:cs="Calibri"/>
          <w:sz w:val="16"/>
          <w:szCs w:val="16"/>
        </w:rPr>
        <w:br/>
      </w: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 xml:space="preserve">Día 2 </w:t>
      </w:r>
      <w:proofErr w:type="gramStart"/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–  Nueva</w:t>
      </w:r>
      <w:proofErr w:type="gramEnd"/>
      <w:r w:rsidRPr="00263EA7">
        <w:rPr>
          <w:rFonts w:ascii="Verdana" w:eastAsia="Times New Roman" w:hAnsi="Verdana" w:cs="Segoe UI"/>
          <w:b/>
          <w:bCs/>
          <w:sz w:val="16"/>
          <w:szCs w:val="16"/>
        </w:rPr>
        <w:t xml:space="preserve"> York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6FB948BD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11:00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aprox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.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omnibus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lujo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desde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hotel hasta la entrada sur del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parque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Flushing Meadows. Entradas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reservadas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promenade del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estadio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Arthur Ashe para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sesión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19 y 20 del US Open Tenis. </w:t>
      </w:r>
    </w:p>
    <w:p w14:paraId="32286B94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Calibri" w:eastAsia="Times New Roman" w:hAnsi="Calibri" w:cs="Calibri"/>
          <w:sz w:val="16"/>
          <w:szCs w:val="16"/>
        </w:rPr>
        <w:t> </w:t>
      </w:r>
      <w:r w:rsidRPr="00263EA7">
        <w:rPr>
          <w:rFonts w:ascii="Calibri" w:eastAsia="Times New Roman" w:hAnsi="Calibri" w:cs="Calibri"/>
          <w:sz w:val="16"/>
          <w:szCs w:val="16"/>
        </w:rPr>
        <w:br/>
      </w: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 xml:space="preserve">Día 3 </w:t>
      </w:r>
      <w:proofErr w:type="gramStart"/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-  Nueva</w:t>
      </w:r>
      <w:proofErr w:type="gramEnd"/>
      <w:r w:rsidRPr="00263EA7">
        <w:rPr>
          <w:rFonts w:ascii="Verdana" w:eastAsia="Times New Roman" w:hAnsi="Verdana" w:cs="Segoe UI"/>
          <w:b/>
          <w:bCs/>
          <w:sz w:val="16"/>
          <w:szCs w:val="16"/>
        </w:rPr>
        <w:t xml:space="preserve"> York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53B3DC6A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11:00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aprox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.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omnibus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lujo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desde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hotel hasta la entrada sur del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parque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Flushing Meadows. Entradas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reservadas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promenade del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estadio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Arthur Ashe para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sesión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21 del US Open Tenis. </w:t>
      </w:r>
    </w:p>
    <w:p w14:paraId="0A958C1A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61BAB92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Día 4 – Nueva York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5E91CA71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11:00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aprox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.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omnibus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lujo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desde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hotel hasta la entrada sur del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parque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Flushing Meadows. Entradas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reservadas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promenade del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estadio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Arthur Ashe para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sesión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22 y 23 del US Open Tenis.</w:t>
      </w: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 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1A10390E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7B69860E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</w:rPr>
        <w:t>Día 5 – Nueva York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1A48BB3A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del hotel al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aeropuerto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JFK o LGA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acuerdo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con la hora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su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vuelo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. Fin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servicios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>. </w:t>
      </w:r>
    </w:p>
    <w:p w14:paraId="73436886" w14:textId="77777777" w:rsidR="00263EA7" w:rsidRPr="00263EA7" w:rsidRDefault="00263EA7" w:rsidP="00263EA7">
      <w:pPr>
        <w:pBdr>
          <w:bottom w:val="single" w:sz="6" w:space="0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7C0DCF51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38D75355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  <w:lang w:val="es-CO"/>
        </w:rPr>
        <w:t>Hotel Previsto o Similar 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37A4B5ED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New York</w:t>
      </w:r>
      <w:r w:rsidRPr="00263EA7">
        <w:rPr>
          <w:rFonts w:ascii="Verdana" w:eastAsia="Times New Roman" w:hAnsi="Verdana" w:cs="Segoe UI"/>
          <w:sz w:val="16"/>
          <w:szCs w:val="16"/>
          <w:lang w:val="es-CO"/>
        </w:rPr>
        <w:t>, NY</w:t>
      </w:r>
      <w:r w:rsidRPr="00263EA7">
        <w:rPr>
          <w:rFonts w:ascii="Calibri" w:eastAsia="Times New Roman" w:hAnsi="Calibri" w:cs="Calibri"/>
          <w:sz w:val="16"/>
          <w:szCs w:val="16"/>
        </w:rPr>
        <w:tab/>
      </w:r>
      <w:r w:rsidRPr="00263EA7">
        <w:rPr>
          <w:rFonts w:ascii="Verdana" w:eastAsia="Times New Roman" w:hAnsi="Verdana" w:cs="Segoe UI"/>
          <w:sz w:val="16"/>
          <w:szCs w:val="16"/>
        </w:rPr>
        <w:t>InterContinental New York Barclay  </w:t>
      </w:r>
    </w:p>
    <w:p w14:paraId="44E41AF7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7DEB55B6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48441B1B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77D0BB8A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>INCLUIDO: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53C5B330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4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noches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hotel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propuesto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o similar  </w:t>
      </w:r>
    </w:p>
    <w:p w14:paraId="309286B3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JFK/LGA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llegada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y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salida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con conductor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habla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hispana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3DBAF0AA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Entradas reservadas en 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promenade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-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Session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19 y 20 el 03 de septiembre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6C77DF00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Entradas reservadas en 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promenade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-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Session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21 el 04 de septiembre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661C8F79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Entradas reservadas en el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promenade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-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Session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22 y 23 el 05 de septiembre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201AF228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Traslado en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omnibus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de lujo desde el hotel hasta la entrada sur del parque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PE"/>
        </w:rPr>
        <w:t>Flushing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PE"/>
        </w:rPr>
        <w:t xml:space="preserve"> Meadows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62C8B8C4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PE"/>
        </w:rPr>
        <w:t>Regalo Oficial del Abierto de Estados Unidos. 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56759C4C" w14:textId="77777777" w:rsid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proofErr w:type="spellStart"/>
      <w:proofErr w:type="gramStart"/>
      <w:r w:rsidRPr="00263EA7">
        <w:rPr>
          <w:rFonts w:ascii="Verdana" w:eastAsia="Times New Roman" w:hAnsi="Verdana" w:cs="Segoe UI"/>
          <w:sz w:val="16"/>
          <w:szCs w:val="16"/>
        </w:rPr>
        <w:t>Admisión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>/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boleto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para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una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de las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tres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miradores</w:t>
      </w:r>
      <w:proofErr w:type="spellEnd"/>
      <w:proofErr w:type="gramEnd"/>
      <w:r w:rsidRPr="00263EA7">
        <w:rPr>
          <w:rFonts w:ascii="Verdana" w:eastAsia="Times New Roman" w:hAnsi="Verdana" w:cs="Segoe UI"/>
          <w:sz w:val="16"/>
          <w:szCs w:val="16"/>
        </w:rPr>
        <w:t xml:space="preserve">: Summit One Vanderbilt o Edge Hudson Yards o Empire State Building. Se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requiere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reservación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>. </w:t>
      </w:r>
    </w:p>
    <w:p w14:paraId="4907EF50" w14:textId="1A76B11E" w:rsidR="00263EA7" w:rsidRPr="00263EA7" w:rsidRDefault="00263EA7" w:rsidP="00263EA7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Todos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impuestos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aplicables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5074BD15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1368C995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398FB39F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3D256061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3E51EEEC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1FA4400B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6F25A192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4CF56046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1E8B3DAA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6CA7D159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7BFD64C3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25EB190C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17088861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5A408471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5E41A0AB" w14:textId="77777777" w:rsidR="00263EA7" w:rsidRDefault="00263EA7" w:rsidP="00263EA7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sz w:val="16"/>
          <w:szCs w:val="16"/>
          <w:lang w:val="es-PE"/>
        </w:rPr>
      </w:pPr>
    </w:p>
    <w:p w14:paraId="2986B37C" w14:textId="7825D3F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>NOTAS: 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0EC351D6" w14:textId="349A7BCA" w:rsidR="00263EA7" w:rsidRDefault="00263EA7" w:rsidP="00263EA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Reserve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su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paquete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hoy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mismo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con un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depósito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mínimo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de $790 USD</w:t>
      </w:r>
      <w:r w:rsidR="00921970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="00921970">
        <w:rPr>
          <w:rFonts w:ascii="Verdana" w:eastAsia="Times New Roman" w:hAnsi="Verdana" w:cs="Segoe UI"/>
          <w:sz w:val="16"/>
          <w:szCs w:val="16"/>
        </w:rPr>
        <w:t>por</w:t>
      </w:r>
      <w:proofErr w:type="spellEnd"/>
      <w:r w:rsidR="00921970">
        <w:rPr>
          <w:rFonts w:ascii="Verdana" w:eastAsia="Times New Roman" w:hAnsi="Verdana" w:cs="Segoe UI"/>
          <w:sz w:val="16"/>
          <w:szCs w:val="16"/>
        </w:rPr>
        <w:t xml:space="preserve"> persona,</w:t>
      </w:r>
      <w:r w:rsidRPr="00263EA7">
        <w:rPr>
          <w:rFonts w:ascii="Verdana" w:eastAsia="Times New Roman" w:hAnsi="Verdana" w:cs="Segoe UI"/>
          <w:sz w:val="16"/>
          <w:szCs w:val="16"/>
        </w:rPr>
        <w:t xml:space="preserve"> no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reembolsable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. Pago final 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más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tardar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miércoles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18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junio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de 2025. </w:t>
      </w:r>
    </w:p>
    <w:p w14:paraId="0F5175CC" w14:textId="77777777" w:rsidR="00263EA7" w:rsidRDefault="00263EA7" w:rsidP="00263EA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</w:rPr>
        <w:t xml:space="preserve">Hay un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suplemento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de $13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usd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por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persona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por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via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cuando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vuelo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de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llegada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esta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programado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para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llegar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entre las 10pm y las 6am o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gramStart"/>
      <w:r w:rsidRPr="00263EA7">
        <w:rPr>
          <w:rFonts w:ascii="Verdana" w:eastAsia="Times New Roman" w:hAnsi="Verdana" w:cs="Segoe UI"/>
          <w:sz w:val="16"/>
          <w:szCs w:val="16"/>
        </w:rPr>
        <w:t xml:space="preserve">de 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salida</w:t>
      </w:r>
      <w:proofErr w:type="spellEnd"/>
      <w:proofErr w:type="gram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esta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programado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para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recoger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263EA7">
        <w:rPr>
          <w:rFonts w:ascii="Verdana" w:eastAsia="Times New Roman" w:hAnsi="Verdana" w:cs="Segoe UI"/>
          <w:sz w:val="16"/>
          <w:szCs w:val="16"/>
        </w:rPr>
        <w:t xml:space="preserve"> hotel entre las 10pm y las 6am </w:t>
      </w:r>
    </w:p>
    <w:p w14:paraId="5670C9EE" w14:textId="77777777" w:rsidR="00263EA7" w:rsidRDefault="00263EA7" w:rsidP="00263EA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CO"/>
        </w:rPr>
        <w:t>Traslados para EWR aumentar p/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pax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CO"/>
        </w:rPr>
        <w:t xml:space="preserve"> $13 en DBL, $13 en TWN, $11 en TPL, $8 en CUAD, $25 en SGL neto por vía.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0E67CBEA" w14:textId="64C436A2" w:rsidR="00263EA7" w:rsidRPr="00263EA7" w:rsidRDefault="00263EA7" w:rsidP="00263EA7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263EA7">
        <w:rPr>
          <w:rFonts w:ascii="Verdana" w:eastAsia="Times New Roman" w:hAnsi="Verdana" w:cs="Segoe UI"/>
          <w:sz w:val="16"/>
          <w:szCs w:val="16"/>
          <w:lang w:val="es-CO"/>
        </w:rPr>
        <w:t xml:space="preserve">No incluye traslado a los edificios SUMMIT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One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CO"/>
        </w:rPr>
        <w:t xml:space="preserve"> Vanderbilt o Edge Hudson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Yards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CO"/>
        </w:rPr>
        <w:t xml:space="preserve"> o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Empire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CO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State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CO"/>
        </w:rPr>
        <w:t xml:space="preserve"> </w:t>
      </w:r>
      <w:proofErr w:type="spellStart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Building</w:t>
      </w:r>
      <w:proofErr w:type="spellEnd"/>
      <w:r w:rsidRPr="00263EA7">
        <w:rPr>
          <w:rFonts w:ascii="Verdana" w:eastAsia="Times New Roman" w:hAnsi="Verdana" w:cs="Segoe UI"/>
          <w:sz w:val="16"/>
          <w:szCs w:val="16"/>
          <w:lang w:val="es-CO"/>
        </w:rPr>
        <w:t>.</w:t>
      </w: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3F067758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761D52AB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Verdana" w:eastAsia="Times New Roman" w:hAnsi="Verdana" w:cs="Segoe UI"/>
          <w:sz w:val="16"/>
          <w:szCs w:val="16"/>
        </w:rPr>
        <w:t> </w:t>
      </w:r>
    </w:p>
    <w:p w14:paraId="5DF952F2" w14:textId="77777777" w:rsidR="00263EA7" w:rsidRPr="00263EA7" w:rsidRDefault="00263EA7" w:rsidP="00263E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3EA7">
        <w:rPr>
          <w:rFonts w:ascii="Calibri" w:eastAsia="Times New Roman" w:hAnsi="Calibri" w:cs="Calibri"/>
          <w:sz w:val="24"/>
          <w:szCs w:val="24"/>
        </w:rPr>
        <w:t> </w:t>
      </w:r>
    </w:p>
    <w:p w14:paraId="227AF4A3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39E"/>
    <w:multiLevelType w:val="multilevel"/>
    <w:tmpl w:val="AA4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A4486"/>
    <w:multiLevelType w:val="hybridMultilevel"/>
    <w:tmpl w:val="0202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513"/>
    <w:multiLevelType w:val="hybridMultilevel"/>
    <w:tmpl w:val="7AC6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786"/>
    <w:multiLevelType w:val="multilevel"/>
    <w:tmpl w:val="7A8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0D22E1"/>
    <w:multiLevelType w:val="multilevel"/>
    <w:tmpl w:val="713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67B03"/>
    <w:multiLevelType w:val="multilevel"/>
    <w:tmpl w:val="01CC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744BFB"/>
    <w:multiLevelType w:val="multilevel"/>
    <w:tmpl w:val="5EB4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43573C"/>
    <w:multiLevelType w:val="multilevel"/>
    <w:tmpl w:val="E6DA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1705E3"/>
    <w:multiLevelType w:val="multilevel"/>
    <w:tmpl w:val="182A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A772AD"/>
    <w:multiLevelType w:val="multilevel"/>
    <w:tmpl w:val="70E8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16525A"/>
    <w:multiLevelType w:val="multilevel"/>
    <w:tmpl w:val="04AC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3070E0"/>
    <w:multiLevelType w:val="multilevel"/>
    <w:tmpl w:val="3FD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EF7ECF"/>
    <w:multiLevelType w:val="multilevel"/>
    <w:tmpl w:val="2EF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10316"/>
    <w:multiLevelType w:val="multilevel"/>
    <w:tmpl w:val="FFE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DC0F06"/>
    <w:multiLevelType w:val="multilevel"/>
    <w:tmpl w:val="24F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29318">
    <w:abstractNumId w:val="0"/>
  </w:num>
  <w:num w:numId="2" w16cid:durableId="927620719">
    <w:abstractNumId w:val="10"/>
  </w:num>
  <w:num w:numId="3" w16cid:durableId="982122934">
    <w:abstractNumId w:val="8"/>
  </w:num>
  <w:num w:numId="4" w16cid:durableId="368838929">
    <w:abstractNumId w:val="3"/>
  </w:num>
  <w:num w:numId="5" w16cid:durableId="950435066">
    <w:abstractNumId w:val="5"/>
  </w:num>
  <w:num w:numId="6" w16cid:durableId="1196651676">
    <w:abstractNumId w:val="12"/>
  </w:num>
  <w:num w:numId="7" w16cid:durableId="144980485">
    <w:abstractNumId w:val="7"/>
  </w:num>
  <w:num w:numId="8" w16cid:durableId="346755101">
    <w:abstractNumId w:val="6"/>
  </w:num>
  <w:num w:numId="9" w16cid:durableId="888229025">
    <w:abstractNumId w:val="13"/>
  </w:num>
  <w:num w:numId="10" w16cid:durableId="1139692818">
    <w:abstractNumId w:val="9"/>
  </w:num>
  <w:num w:numId="11" w16cid:durableId="514732942">
    <w:abstractNumId w:val="4"/>
  </w:num>
  <w:num w:numId="12" w16cid:durableId="1668825618">
    <w:abstractNumId w:val="14"/>
  </w:num>
  <w:num w:numId="13" w16cid:durableId="2112117656">
    <w:abstractNumId w:val="11"/>
  </w:num>
  <w:num w:numId="14" w16cid:durableId="1530685537">
    <w:abstractNumId w:val="1"/>
  </w:num>
  <w:num w:numId="15" w16cid:durableId="111786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A7"/>
    <w:rsid w:val="00263EA7"/>
    <w:rsid w:val="00322A0F"/>
    <w:rsid w:val="005A5C89"/>
    <w:rsid w:val="008C00B2"/>
    <w:rsid w:val="00921970"/>
    <w:rsid w:val="009B05A8"/>
    <w:rsid w:val="00C6709F"/>
    <w:rsid w:val="00C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DBFA"/>
  <w15:chartTrackingRefBased/>
  <w15:docId w15:val="{0D08302A-1AE7-494B-932F-32A4B423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E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E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411">
                              <w:marLeft w:val="-7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9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3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9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1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3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71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6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4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8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6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15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3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3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44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75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00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0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5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80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8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8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3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2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Vargas Pena</dc:creator>
  <cp:keywords/>
  <dc:description/>
  <cp:lastModifiedBy>Raquel Vargas Pena</cp:lastModifiedBy>
  <cp:revision>2</cp:revision>
  <cp:lastPrinted>2025-03-14T18:49:00Z</cp:lastPrinted>
  <dcterms:created xsi:type="dcterms:W3CDTF">2025-03-20T17:45:00Z</dcterms:created>
  <dcterms:modified xsi:type="dcterms:W3CDTF">2025-03-20T17:45:00Z</dcterms:modified>
</cp:coreProperties>
</file>