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FFBE" w14:textId="77777777" w:rsidR="005D6DDE" w:rsidRPr="00117524" w:rsidRDefault="005D6DDE" w:rsidP="005D6DDE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</w:pPr>
      <w:proofErr w:type="spellStart"/>
      <w:r w:rsidRPr="216CC029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eastAsia="fr-FR"/>
        </w:rPr>
        <w:t>Circuito</w:t>
      </w:r>
      <w:proofErr w:type="spellEnd"/>
      <w:r w:rsidRPr="216CC029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eastAsia="fr-FR"/>
        </w:rPr>
        <w:t xml:space="preserve"> </w:t>
      </w:r>
      <w:proofErr w:type="spellStart"/>
      <w:r w:rsidRPr="216CC029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eastAsia="fr-FR"/>
        </w:rPr>
        <w:t>Volcanes</w:t>
      </w:r>
      <w:proofErr w:type="spellEnd"/>
      <w:r w:rsidRPr="216CC029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eastAsia="fr-FR"/>
        </w:rPr>
        <w:t xml:space="preserve"> y Auroras </w:t>
      </w:r>
      <w:proofErr w:type="spellStart"/>
      <w:r w:rsidRPr="1F4F5C85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Boreales</w:t>
      </w:r>
      <w:proofErr w:type="spellEnd"/>
      <w:r w:rsidRPr="1F4F5C85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</w:t>
      </w:r>
      <w:r w:rsidRPr="442CA9F5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 </w:t>
      </w:r>
    </w:p>
    <w:p w14:paraId="0E010F6B" w14:textId="77777777" w:rsidR="005D6DDE" w:rsidRPr="00117524" w:rsidRDefault="005D6DDE" w:rsidP="005D6DDE">
      <w:pPr>
        <w:spacing w:after="0" w:line="240" w:lineRule="auto"/>
        <w:ind w:left="720" w:firstLine="720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 w:rsidRPr="1F4F5C85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  <w:t>8</w:t>
      </w:r>
      <w:r w:rsidRPr="5804CCC7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 xml:space="preserve"> días - 7 noches</w:t>
      </w:r>
    </w:p>
    <w:p w14:paraId="59B924DB" w14:textId="77777777" w:rsidR="005D6DDE" w:rsidRPr="00CB79DA" w:rsidRDefault="005D6DDE" w:rsidP="005D6DDE">
      <w:pPr>
        <w:keepLines/>
        <w:ind w:left="1728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2025/2026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5D6DDE" w:rsidRPr="00147CFD" w14:paraId="69896DAA" w14:textId="77777777" w:rsidTr="00587EE7">
        <w:trPr>
          <w:trHeight w:val="1808"/>
        </w:trPr>
        <w:tc>
          <w:tcPr>
            <w:tcW w:w="5030" w:type="dxa"/>
          </w:tcPr>
          <w:p w14:paraId="2EC7CD1C" w14:textId="77777777" w:rsidR="005D6DDE" w:rsidRPr="00147CFD" w:rsidRDefault="005D6DDE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214860F" w14:textId="77777777" w:rsidR="005D6DDE" w:rsidRPr="00147CFD" w:rsidRDefault="005D6DDE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DBL - $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147CF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97</w:t>
            </w:r>
            <w:r w:rsidRPr="00147CFD">
              <w:rPr>
                <w:rFonts w:ascii="Verdana" w:hAnsi="Verdana"/>
                <w:sz w:val="16"/>
                <w:szCs w:val="16"/>
              </w:rPr>
              <w:t>9; TPL - $3,</w:t>
            </w:r>
            <w:r>
              <w:rPr>
                <w:rFonts w:ascii="Verdana" w:hAnsi="Verdana"/>
                <w:sz w:val="16"/>
                <w:szCs w:val="16"/>
              </w:rPr>
              <w:t>919</w:t>
            </w:r>
            <w:r w:rsidRPr="00147CFD">
              <w:rPr>
                <w:rFonts w:ascii="Verdana" w:hAnsi="Verdana"/>
                <w:sz w:val="16"/>
                <w:szCs w:val="16"/>
              </w:rPr>
              <w:t>; SGL - $</w:t>
            </w:r>
            <w:r>
              <w:rPr>
                <w:rFonts w:ascii="Verdana" w:hAnsi="Verdana"/>
                <w:sz w:val="16"/>
                <w:szCs w:val="16"/>
              </w:rPr>
              <w:t>5,079</w:t>
            </w:r>
            <w:r w:rsidRPr="00147CFD">
              <w:rPr>
                <w:rFonts w:ascii="Verdana" w:hAnsi="Verdana"/>
                <w:sz w:val="16"/>
                <w:szCs w:val="16"/>
              </w:rPr>
              <w:t>; CHD - $2,</w:t>
            </w:r>
            <w:r>
              <w:rPr>
                <w:rFonts w:ascii="Verdana" w:hAnsi="Verdana"/>
                <w:sz w:val="16"/>
                <w:szCs w:val="16"/>
              </w:rPr>
              <w:t>959</w:t>
            </w:r>
          </w:p>
          <w:p w14:paraId="2867D3F4" w14:textId="77777777" w:rsidR="005D6DDE" w:rsidRPr="00147CFD" w:rsidRDefault="005D6DDE" w:rsidP="00587EE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    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Oct</w:t>
            </w:r>
            <w:r w:rsidRPr="00147CFD">
              <w:rPr>
                <w:rFonts w:ascii="Verdana" w:hAnsi="Verdana"/>
                <w:b/>
                <w:bCs/>
                <w:sz w:val="16"/>
                <w:szCs w:val="16"/>
              </w:rPr>
              <w:t xml:space="preserve"> 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9, 2025</w:t>
            </w:r>
          </w:p>
          <w:p w14:paraId="323AFDB3" w14:textId="77777777" w:rsidR="005D6DDE" w:rsidRPr="00147CFD" w:rsidRDefault="005D6DDE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C238F80" w14:textId="77777777" w:rsidR="005D6DDE" w:rsidRPr="00147CFD" w:rsidRDefault="005D6DDE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DBL - $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147CF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Pr="00147CFD">
              <w:rPr>
                <w:rFonts w:ascii="Verdana" w:hAnsi="Verdana"/>
                <w:sz w:val="16"/>
                <w:szCs w:val="16"/>
              </w:rPr>
              <w:t>39; TPL - $3,</w:t>
            </w:r>
            <w:r>
              <w:rPr>
                <w:rFonts w:ascii="Verdana" w:hAnsi="Verdana"/>
                <w:sz w:val="16"/>
                <w:szCs w:val="16"/>
              </w:rPr>
              <w:t>81</w:t>
            </w:r>
            <w:r w:rsidRPr="00147CFD">
              <w:rPr>
                <w:rFonts w:ascii="Verdana" w:hAnsi="Verdana"/>
                <w:sz w:val="16"/>
                <w:szCs w:val="16"/>
              </w:rPr>
              <w:t>9; SGL - $</w:t>
            </w:r>
            <w:r>
              <w:rPr>
                <w:rFonts w:ascii="Verdana" w:hAnsi="Verdana"/>
                <w:sz w:val="16"/>
                <w:szCs w:val="16"/>
              </w:rPr>
              <w:t>4,819</w:t>
            </w:r>
            <w:r w:rsidRPr="00147CFD">
              <w:rPr>
                <w:rFonts w:ascii="Verdana" w:hAnsi="Verdana"/>
                <w:sz w:val="16"/>
                <w:szCs w:val="16"/>
              </w:rPr>
              <w:t>; CHD - $2,</w:t>
            </w:r>
            <w:r>
              <w:rPr>
                <w:rFonts w:ascii="Verdana" w:hAnsi="Verdana"/>
                <w:sz w:val="16"/>
                <w:szCs w:val="16"/>
              </w:rPr>
              <w:t>859</w:t>
            </w:r>
          </w:p>
          <w:p w14:paraId="1B44E251" w14:textId="77777777" w:rsidR="005D6DDE" w:rsidRPr="00147CFD" w:rsidRDefault="005D6DDE" w:rsidP="00587EE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    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Nov 13, 2025</w:t>
            </w:r>
          </w:p>
          <w:p w14:paraId="3CAAF579" w14:textId="77777777" w:rsidR="005D6DDE" w:rsidRDefault="005D6DDE" w:rsidP="00587EE7">
            <w:pPr>
              <w:contextualSpacing/>
              <w:rPr>
                <w:rFonts w:ascii="Museo Sans 300" w:eastAsia="Times New Roman" w:hAnsi="Museo Sans 300" w:cs="Times New Roman"/>
                <w:bCs/>
                <w:color w:val="00B050"/>
                <w:sz w:val="20"/>
                <w:szCs w:val="18"/>
                <w:lang w:val="es-CO" w:eastAsia="fr-FR"/>
              </w:rPr>
            </w:pPr>
          </w:p>
          <w:p w14:paraId="0597F7B4" w14:textId="77777777" w:rsidR="005D6DDE" w:rsidRPr="00147CFD" w:rsidRDefault="005D6DDE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DBL - $4,769; TPL - $4,129; QUA - $3,809; SGL - $6,999; CHD - $2,599</w:t>
            </w:r>
          </w:p>
          <w:p w14:paraId="32067894" w14:textId="77777777" w:rsidR="005D6DDE" w:rsidRPr="00147CFD" w:rsidRDefault="005D6DDE" w:rsidP="00587EE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    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Feb 05, 26, 2026</w:t>
            </w:r>
          </w:p>
          <w:p w14:paraId="3D4C847B" w14:textId="77777777" w:rsidR="005D6DDE" w:rsidRPr="00F70B50" w:rsidRDefault="005D6DDE" w:rsidP="00587EE7">
            <w:pPr>
              <w:contextualSpacing/>
              <w:rPr>
                <w:rFonts w:ascii="Museo Sans 300" w:eastAsia="Times New Roman" w:hAnsi="Museo Sans 300" w:cs="Times New Roman"/>
                <w:bCs/>
                <w:color w:val="00B050"/>
                <w:sz w:val="20"/>
                <w:szCs w:val="18"/>
                <w:lang w:val="es-CO" w:eastAsia="fr-FR"/>
              </w:rPr>
            </w:pPr>
          </w:p>
          <w:p w14:paraId="3B833DCC" w14:textId="77777777" w:rsidR="005D6DDE" w:rsidRDefault="005D6DDE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persona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en USD</w:t>
            </w:r>
          </w:p>
          <w:p w14:paraId="34E69027" w14:textId="77777777" w:rsidR="005D6DDE" w:rsidRPr="00350DEC" w:rsidRDefault="005D6DDE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CC2D89">
              <w:rPr>
                <w:rFonts w:ascii="Verdana" w:hAnsi="Verdana"/>
                <w:sz w:val="16"/>
                <w:szCs w:val="16"/>
                <w:lang w:val="es-CO"/>
              </w:rPr>
              <w:t>la tarifa para niños se aplica a los 8-11 años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Pr="00FF06C0">
              <w:rPr>
                <w:rFonts w:ascii="Verdana" w:hAnsi="Verdana"/>
                <w:sz w:val="16"/>
                <w:szCs w:val="16"/>
                <w:lang w:val="es-CO"/>
              </w:rPr>
              <w:t xml:space="preserve">Los niños mayores de 12 años pagan el precio completo. No se recomienda que los niños de 0 a 8 años viajen en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los circuitos</w:t>
            </w:r>
          </w:p>
          <w:p w14:paraId="0C35083B" w14:textId="77777777" w:rsidR="005D6DDE" w:rsidRPr="00FF06C0" w:rsidRDefault="005D6DDE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5840EF5E" w14:textId="77777777" w:rsidR="005D6DDE" w:rsidRDefault="005D6DDE" w:rsidP="005D6DDE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4E2BD678" w14:textId="77777777" w:rsidR="005D6DDE" w:rsidRPr="00731834" w:rsidRDefault="005D6DDE" w:rsidP="005D6DDE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02CF93F6" w14:textId="77777777" w:rsidR="005D6DDE" w:rsidRPr="007B69B0" w:rsidRDefault="005D6DDE" w:rsidP="005D6DDE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JUE </w:t>
      </w:r>
      <w:r w:rsidRPr="007B69B0">
        <w:rPr>
          <w:rFonts w:ascii="Verdana" w:hAnsi="Verdana"/>
          <w:b/>
          <w:bCs/>
          <w:sz w:val="16"/>
          <w:szCs w:val="16"/>
        </w:rPr>
        <w:t>Reykjavik</w:t>
      </w:r>
    </w:p>
    <w:p w14:paraId="79662743" w14:textId="23C59E75" w:rsidR="005D6DDE" w:rsidRDefault="00011995" w:rsidP="005D6DDE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Llegada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al Aeropuerto Internacional de Keflavík.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Traslado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autocar (sin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guía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) El autocar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Flybus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le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lleva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a la central de autobuses BSI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Reykjavik y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desde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ahi se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realiza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trasdo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al hotel o punto de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encuentro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cercano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a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este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. Noche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Reykjavik</w:t>
      </w:r>
    </w:p>
    <w:p w14:paraId="5492F43F" w14:textId="77777777" w:rsidR="00011995" w:rsidRPr="00731834" w:rsidRDefault="00011995" w:rsidP="005D6DD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5EFD1D44" w14:textId="77777777" w:rsidR="005D6DDE" w:rsidRPr="007B69B0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 VIE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El </w:t>
      </w:r>
      <w:proofErr w:type="spellStart"/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>Circuilo</w:t>
      </w:r>
      <w:proofErr w:type="spellEnd"/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Dorado </w:t>
      </w:r>
    </w:p>
    <w:p w14:paraId="2F589125" w14:textId="77777777" w:rsidR="005D6DDE" w:rsidRDefault="005D6DDE" w:rsidP="005D6DDE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5273DA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Salida hacia el Parque nacional de </w:t>
      </w:r>
      <w:proofErr w:type="spellStart"/>
      <w:r w:rsidRPr="005273DA">
        <w:rPr>
          <w:rFonts w:ascii="Verdana" w:hAnsi="Verdana"/>
          <w:sz w:val="16"/>
          <w:szCs w:val="16"/>
          <w:shd w:val="clear" w:color="auto" w:fill="F9F9F9"/>
          <w:lang w:val="es-CO"/>
        </w:rPr>
        <w:t>Þingvellir</w:t>
      </w:r>
      <w:proofErr w:type="spellEnd"/>
      <w:r w:rsidRPr="005273DA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 «la llanura del parlamento», donde se reunía el antiguo parlamento. Continuarán el recorrido hacia la zona geotérmica de </w:t>
      </w:r>
      <w:proofErr w:type="spellStart"/>
      <w:r w:rsidRPr="005273DA">
        <w:rPr>
          <w:rFonts w:ascii="Verdana" w:hAnsi="Verdana"/>
          <w:sz w:val="16"/>
          <w:szCs w:val="16"/>
          <w:shd w:val="clear" w:color="auto" w:fill="F9F9F9"/>
          <w:lang w:val="es-CO"/>
        </w:rPr>
        <w:t>Geysir</w:t>
      </w:r>
      <w:proofErr w:type="spellEnd"/>
      <w:r w:rsidRPr="005273DA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 y su géiser activo </w:t>
      </w:r>
      <w:proofErr w:type="spellStart"/>
      <w:r w:rsidRPr="005273DA">
        <w:rPr>
          <w:rFonts w:ascii="Verdana" w:hAnsi="Verdana"/>
          <w:sz w:val="16"/>
          <w:szCs w:val="16"/>
          <w:shd w:val="clear" w:color="auto" w:fill="F9F9F9"/>
          <w:lang w:val="es-CO"/>
        </w:rPr>
        <w:t>Strokkur</w:t>
      </w:r>
      <w:proofErr w:type="spellEnd"/>
      <w:r w:rsidRPr="005273DA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. Terminarán la visita con una de las cascadas más hermosas de Islandia, </w:t>
      </w:r>
      <w:proofErr w:type="spellStart"/>
      <w:r w:rsidRPr="005273DA">
        <w:rPr>
          <w:rFonts w:ascii="Verdana" w:hAnsi="Verdana"/>
          <w:sz w:val="16"/>
          <w:szCs w:val="16"/>
          <w:shd w:val="clear" w:color="auto" w:fill="F9F9F9"/>
          <w:lang w:val="es-CO"/>
        </w:rPr>
        <w:t>Gullfoss</w:t>
      </w:r>
      <w:proofErr w:type="spellEnd"/>
      <w:r w:rsidRPr="005273DA">
        <w:rPr>
          <w:rFonts w:ascii="Verdana" w:hAnsi="Verdana"/>
          <w:sz w:val="16"/>
          <w:szCs w:val="16"/>
          <w:shd w:val="clear" w:color="auto" w:fill="F9F9F9"/>
          <w:lang w:val="es-CO"/>
        </w:rPr>
        <w:t>. Cena y noche en la región de Hella.</w:t>
      </w:r>
    </w:p>
    <w:p w14:paraId="73C5114E" w14:textId="77777777" w:rsidR="005D6DDE" w:rsidRPr="00731834" w:rsidRDefault="005D6DDE" w:rsidP="005D6DDE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6A35C782" w14:textId="77777777" w:rsidR="005D6DDE" w:rsidRPr="007B69B0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 SAB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>La Costa Sur</w:t>
      </w:r>
    </w:p>
    <w:p w14:paraId="2C33AEE7" w14:textId="77777777" w:rsidR="005D6DDE" w:rsidRDefault="005D6DDE" w:rsidP="005D6DD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spellStart"/>
      <w:r w:rsidRPr="0021184B">
        <w:rPr>
          <w:rFonts w:ascii="Verdana" w:hAnsi="Verdana"/>
          <w:sz w:val="16"/>
          <w:szCs w:val="16"/>
        </w:rPr>
        <w:t>Recorrerán</w:t>
      </w:r>
      <w:proofErr w:type="spellEnd"/>
      <w:r w:rsidRPr="0021184B">
        <w:rPr>
          <w:rFonts w:ascii="Verdana" w:hAnsi="Verdana"/>
          <w:sz w:val="16"/>
          <w:szCs w:val="16"/>
        </w:rPr>
        <w:t xml:space="preserve"> la costa sur de Islandia y se </w:t>
      </w:r>
      <w:proofErr w:type="spellStart"/>
      <w:r w:rsidRPr="0021184B">
        <w:rPr>
          <w:rFonts w:ascii="Verdana" w:hAnsi="Verdana"/>
          <w:sz w:val="16"/>
          <w:szCs w:val="16"/>
        </w:rPr>
        <w:t>detendrán</w:t>
      </w:r>
      <w:proofErr w:type="spellEnd"/>
      <w:r w:rsidRPr="0021184B">
        <w:rPr>
          <w:rFonts w:ascii="Verdana" w:hAnsi="Verdana"/>
          <w:sz w:val="16"/>
          <w:szCs w:val="16"/>
        </w:rPr>
        <w:t xml:space="preserve"> para </w:t>
      </w:r>
      <w:proofErr w:type="spellStart"/>
      <w:r w:rsidRPr="0021184B">
        <w:rPr>
          <w:rFonts w:ascii="Verdana" w:hAnsi="Verdana"/>
          <w:sz w:val="16"/>
          <w:szCs w:val="16"/>
        </w:rPr>
        <w:t>admirar</w:t>
      </w:r>
      <w:proofErr w:type="spellEnd"/>
      <w:r w:rsidRPr="0021184B">
        <w:rPr>
          <w:rFonts w:ascii="Verdana" w:hAnsi="Verdana"/>
          <w:sz w:val="16"/>
          <w:szCs w:val="16"/>
        </w:rPr>
        <w:t xml:space="preserve"> las </w:t>
      </w:r>
      <w:proofErr w:type="spellStart"/>
      <w:r w:rsidRPr="0021184B">
        <w:rPr>
          <w:rFonts w:ascii="Verdana" w:hAnsi="Verdana"/>
          <w:sz w:val="16"/>
          <w:szCs w:val="16"/>
        </w:rPr>
        <w:t>espectaculares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cascadas</w:t>
      </w:r>
      <w:proofErr w:type="spellEnd"/>
      <w:r w:rsidRPr="0021184B">
        <w:rPr>
          <w:rFonts w:ascii="Verdana" w:hAnsi="Verdana"/>
          <w:sz w:val="16"/>
          <w:szCs w:val="16"/>
        </w:rPr>
        <w:t xml:space="preserve"> de </w:t>
      </w:r>
      <w:proofErr w:type="spellStart"/>
      <w:r w:rsidRPr="0021184B">
        <w:rPr>
          <w:rFonts w:ascii="Verdana" w:hAnsi="Verdana"/>
          <w:sz w:val="16"/>
          <w:szCs w:val="16"/>
        </w:rPr>
        <w:t>Seljalandsfoss</w:t>
      </w:r>
      <w:proofErr w:type="spellEnd"/>
      <w:r w:rsidRPr="0021184B">
        <w:rPr>
          <w:rFonts w:ascii="Verdana" w:hAnsi="Verdana"/>
          <w:sz w:val="16"/>
          <w:szCs w:val="16"/>
        </w:rPr>
        <w:t xml:space="preserve"> y </w:t>
      </w:r>
      <w:proofErr w:type="spellStart"/>
      <w:r w:rsidRPr="0021184B">
        <w:rPr>
          <w:rFonts w:ascii="Verdana" w:hAnsi="Verdana"/>
          <w:sz w:val="16"/>
          <w:szCs w:val="16"/>
        </w:rPr>
        <w:t>Skógafoss</w:t>
      </w:r>
      <w:proofErr w:type="spellEnd"/>
      <w:r w:rsidRPr="0021184B">
        <w:rPr>
          <w:rFonts w:ascii="Verdana" w:hAnsi="Verdana"/>
          <w:sz w:val="16"/>
          <w:szCs w:val="16"/>
        </w:rPr>
        <w:t xml:space="preserve">. </w:t>
      </w:r>
      <w:proofErr w:type="spellStart"/>
      <w:r w:rsidRPr="0021184B">
        <w:rPr>
          <w:rFonts w:ascii="Verdana" w:hAnsi="Verdana"/>
          <w:sz w:val="16"/>
          <w:szCs w:val="16"/>
        </w:rPr>
        <w:t>Visitarán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Reynisfjara</w:t>
      </w:r>
      <w:proofErr w:type="spellEnd"/>
      <w:r w:rsidRPr="0021184B">
        <w:rPr>
          <w:rFonts w:ascii="Verdana" w:hAnsi="Verdana"/>
          <w:sz w:val="16"/>
          <w:szCs w:val="16"/>
        </w:rPr>
        <w:t xml:space="preserve">, </w:t>
      </w:r>
      <w:proofErr w:type="spellStart"/>
      <w:r w:rsidRPr="0021184B">
        <w:rPr>
          <w:rFonts w:ascii="Verdana" w:hAnsi="Verdana"/>
          <w:sz w:val="16"/>
          <w:szCs w:val="16"/>
        </w:rPr>
        <w:t>probablemente</w:t>
      </w:r>
      <w:proofErr w:type="spellEnd"/>
      <w:r w:rsidRPr="0021184B">
        <w:rPr>
          <w:rFonts w:ascii="Verdana" w:hAnsi="Verdana"/>
          <w:sz w:val="16"/>
          <w:szCs w:val="16"/>
        </w:rPr>
        <w:t xml:space="preserve"> la playa </w:t>
      </w:r>
      <w:proofErr w:type="spellStart"/>
      <w:r w:rsidRPr="0021184B">
        <w:rPr>
          <w:rFonts w:ascii="Verdana" w:hAnsi="Verdana"/>
          <w:sz w:val="16"/>
          <w:szCs w:val="16"/>
        </w:rPr>
        <w:t>más</w:t>
      </w:r>
      <w:proofErr w:type="spellEnd"/>
      <w:r w:rsidRPr="0021184B">
        <w:rPr>
          <w:rFonts w:ascii="Verdana" w:hAnsi="Verdana"/>
          <w:sz w:val="16"/>
          <w:szCs w:val="16"/>
        </w:rPr>
        <w:t xml:space="preserve"> hermosa de Islandia con sus arenas </w:t>
      </w:r>
      <w:proofErr w:type="spellStart"/>
      <w:r w:rsidRPr="0021184B">
        <w:rPr>
          <w:rFonts w:ascii="Verdana" w:hAnsi="Verdana"/>
          <w:sz w:val="16"/>
          <w:szCs w:val="16"/>
        </w:rPr>
        <w:t>negras</w:t>
      </w:r>
      <w:proofErr w:type="spellEnd"/>
      <w:r w:rsidRPr="0021184B">
        <w:rPr>
          <w:rFonts w:ascii="Verdana" w:hAnsi="Verdana"/>
          <w:sz w:val="16"/>
          <w:szCs w:val="16"/>
        </w:rPr>
        <w:t xml:space="preserve"> e </w:t>
      </w:r>
      <w:proofErr w:type="spellStart"/>
      <w:r w:rsidRPr="0021184B">
        <w:rPr>
          <w:rFonts w:ascii="Verdana" w:hAnsi="Verdana"/>
          <w:sz w:val="16"/>
          <w:szCs w:val="16"/>
        </w:rPr>
        <w:t>imponentes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columnas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basálticas</w:t>
      </w:r>
      <w:proofErr w:type="spellEnd"/>
      <w:r w:rsidRPr="0021184B">
        <w:rPr>
          <w:rFonts w:ascii="Verdana" w:hAnsi="Verdana"/>
          <w:sz w:val="16"/>
          <w:szCs w:val="16"/>
        </w:rPr>
        <w:t xml:space="preserve">. Harán </w:t>
      </w:r>
      <w:proofErr w:type="spellStart"/>
      <w:r w:rsidRPr="0021184B">
        <w:rPr>
          <w:rFonts w:ascii="Verdana" w:hAnsi="Verdana"/>
          <w:sz w:val="16"/>
          <w:szCs w:val="16"/>
        </w:rPr>
        <w:t>una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parada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en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Vík</w:t>
      </w:r>
      <w:proofErr w:type="spellEnd"/>
      <w:r w:rsidRPr="0021184B">
        <w:rPr>
          <w:rFonts w:ascii="Verdana" w:hAnsi="Verdana"/>
          <w:sz w:val="16"/>
          <w:szCs w:val="16"/>
        </w:rPr>
        <w:t xml:space="preserve">, un pueblo </w:t>
      </w:r>
      <w:proofErr w:type="spellStart"/>
      <w:r w:rsidRPr="0021184B">
        <w:rPr>
          <w:rFonts w:ascii="Verdana" w:hAnsi="Verdana"/>
          <w:sz w:val="16"/>
          <w:szCs w:val="16"/>
        </w:rPr>
        <w:t>encantador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donde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presenciarán</w:t>
      </w:r>
      <w:proofErr w:type="spellEnd"/>
      <w:r w:rsidRPr="0021184B">
        <w:rPr>
          <w:rFonts w:ascii="Verdana" w:hAnsi="Verdana"/>
          <w:sz w:val="16"/>
          <w:szCs w:val="16"/>
        </w:rPr>
        <w:t xml:space="preserve"> algo </w:t>
      </w:r>
      <w:proofErr w:type="spellStart"/>
      <w:r w:rsidRPr="0021184B">
        <w:rPr>
          <w:rFonts w:ascii="Verdana" w:hAnsi="Verdana"/>
          <w:sz w:val="16"/>
          <w:szCs w:val="16"/>
        </w:rPr>
        <w:t>increíble</w:t>
      </w:r>
      <w:proofErr w:type="spellEnd"/>
      <w:r w:rsidRPr="0021184B">
        <w:rPr>
          <w:rFonts w:ascii="Verdana" w:hAnsi="Verdana"/>
          <w:sz w:val="16"/>
          <w:szCs w:val="16"/>
        </w:rPr>
        <w:t xml:space="preserve">: ¡la </w:t>
      </w:r>
      <w:proofErr w:type="spellStart"/>
      <w:r w:rsidRPr="0021184B">
        <w:rPr>
          <w:rFonts w:ascii="Verdana" w:hAnsi="Verdana"/>
          <w:sz w:val="16"/>
          <w:szCs w:val="16"/>
        </w:rPr>
        <w:t>recreación</w:t>
      </w:r>
      <w:proofErr w:type="spellEnd"/>
      <w:r w:rsidRPr="0021184B">
        <w:rPr>
          <w:rFonts w:ascii="Verdana" w:hAnsi="Verdana"/>
          <w:sz w:val="16"/>
          <w:szCs w:val="16"/>
        </w:rPr>
        <w:t xml:space="preserve"> de </w:t>
      </w:r>
      <w:proofErr w:type="spellStart"/>
      <w:r w:rsidRPr="0021184B">
        <w:rPr>
          <w:rFonts w:ascii="Verdana" w:hAnsi="Verdana"/>
          <w:sz w:val="16"/>
          <w:szCs w:val="16"/>
        </w:rPr>
        <w:t>una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erupción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volcánica</w:t>
      </w:r>
      <w:proofErr w:type="spellEnd"/>
      <w:r w:rsidRPr="0021184B">
        <w:rPr>
          <w:rFonts w:ascii="Verdana" w:hAnsi="Verdana"/>
          <w:sz w:val="16"/>
          <w:szCs w:val="16"/>
        </w:rPr>
        <w:t xml:space="preserve">! Cena y </w:t>
      </w:r>
      <w:proofErr w:type="spellStart"/>
      <w:r w:rsidRPr="0021184B">
        <w:rPr>
          <w:rFonts w:ascii="Verdana" w:hAnsi="Verdana"/>
          <w:sz w:val="16"/>
          <w:szCs w:val="16"/>
        </w:rPr>
        <w:t>noche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en</w:t>
      </w:r>
      <w:proofErr w:type="spellEnd"/>
      <w:r w:rsidRPr="0021184B">
        <w:rPr>
          <w:rFonts w:ascii="Verdana" w:hAnsi="Verdana"/>
          <w:sz w:val="16"/>
          <w:szCs w:val="16"/>
        </w:rPr>
        <w:t xml:space="preserve"> la </w:t>
      </w:r>
      <w:proofErr w:type="spellStart"/>
      <w:r w:rsidRPr="0021184B">
        <w:rPr>
          <w:rFonts w:ascii="Verdana" w:hAnsi="Verdana"/>
          <w:sz w:val="16"/>
          <w:szCs w:val="16"/>
        </w:rPr>
        <w:t>región</w:t>
      </w:r>
      <w:proofErr w:type="spellEnd"/>
      <w:r w:rsidRPr="0021184B">
        <w:rPr>
          <w:rFonts w:ascii="Verdana" w:hAnsi="Verdana"/>
          <w:sz w:val="16"/>
          <w:szCs w:val="16"/>
        </w:rPr>
        <w:t xml:space="preserve"> </w:t>
      </w:r>
      <w:proofErr w:type="spellStart"/>
      <w:r w:rsidRPr="0021184B">
        <w:rPr>
          <w:rFonts w:ascii="Verdana" w:hAnsi="Verdana"/>
          <w:sz w:val="16"/>
          <w:szCs w:val="16"/>
        </w:rPr>
        <w:t>Kirkjubæjarklaustur</w:t>
      </w:r>
      <w:proofErr w:type="spellEnd"/>
      <w:r w:rsidRPr="0021184B">
        <w:rPr>
          <w:rFonts w:ascii="Verdana" w:hAnsi="Verdana"/>
          <w:sz w:val="16"/>
          <w:szCs w:val="16"/>
        </w:rPr>
        <w:t>.</w:t>
      </w:r>
    </w:p>
    <w:p w14:paraId="55C9A43D" w14:textId="77777777" w:rsidR="005D6DDE" w:rsidRPr="00731834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33AEAD93" w14:textId="77777777" w:rsidR="005D6DDE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DOM </w:t>
      </w:r>
      <w:r w:rsidRPr="00A02487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Parque nacional de </w:t>
      </w:r>
      <w:proofErr w:type="spellStart"/>
      <w:r w:rsidRPr="00A02487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Vatnajökull</w:t>
      </w:r>
      <w:proofErr w:type="spellEnd"/>
    </w:p>
    <w:p w14:paraId="4F45AC14" w14:textId="77777777" w:rsidR="005D6DDE" w:rsidRPr="001D5011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Recorrerán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extensión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desértica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Skeiðararsandur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hasta la hermosa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Skaftafell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parte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parque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nacional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Vatnajökull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Continuarán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extraordinaria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laguna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glaciar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Jökulsárlón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la Playa de</w:t>
      </w:r>
    </w:p>
    <w:p w14:paraId="3EE766A3" w14:textId="77777777" w:rsidR="005D6DDE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diamantes.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Continuarán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parte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antigua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Islandia,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este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con sus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fiordos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formados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antiguos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glaciares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Cena y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noche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los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fiordos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este</w:t>
      </w:r>
      <w:proofErr w:type="spellEnd"/>
      <w:r w:rsidRPr="001D5011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4E596038" w14:textId="77777777" w:rsidR="005D6DDE" w:rsidRPr="00731834" w:rsidRDefault="005D6DDE" w:rsidP="005D6DDE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55CD187D" w14:textId="77777777" w:rsidR="005D6DDE" w:rsidRPr="003676B7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 LUN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2A36EE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El </w:t>
      </w:r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>L</w:t>
      </w:r>
      <w:r w:rsidRPr="002A36EE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ago </w:t>
      </w:r>
      <w:proofErr w:type="spellStart"/>
      <w:r w:rsidRPr="002A36EE">
        <w:rPr>
          <w:rFonts w:ascii="Verdana" w:eastAsia="Times New Roman" w:hAnsi="Verdana" w:cs="Times New Roman"/>
          <w:b/>
          <w:sz w:val="16"/>
          <w:szCs w:val="16"/>
          <w:lang w:eastAsia="fr-FR"/>
        </w:rPr>
        <w:t>Mývatn</w:t>
      </w:r>
      <w:proofErr w:type="spellEnd"/>
    </w:p>
    <w:p w14:paraId="38314C93" w14:textId="77777777" w:rsidR="005D6DDE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Explorarán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los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grandes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espacios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llanura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desértica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Möðrudalsöræfi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para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dirigirse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lago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Mývatn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A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continuación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se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dirigirán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paso de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Námaskarð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para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admirar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las solfataras,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fumarolas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bonito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paisaje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ofrece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mezcla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vivos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colores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zona.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Descubrirán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belleza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natural del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lago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Mývatn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con sus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extrañas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formaciones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lava de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Dimmuborgir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los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pseudocráteres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Skútustaðir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Cena y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noche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lago</w:t>
      </w:r>
      <w:proofErr w:type="spellEnd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6D7B76">
        <w:rPr>
          <w:rFonts w:ascii="Verdana" w:eastAsia="Times New Roman" w:hAnsi="Verdana" w:cs="Times New Roman"/>
          <w:sz w:val="16"/>
          <w:szCs w:val="16"/>
          <w:lang w:eastAsia="fr-FR"/>
        </w:rPr>
        <w:t>Mývatn</w:t>
      </w:r>
      <w:proofErr w:type="spellEnd"/>
    </w:p>
    <w:p w14:paraId="56538316" w14:textId="77777777" w:rsidR="005D6DDE" w:rsidRDefault="005D6DDE" w:rsidP="005D6DDE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5CD8BB1B" w14:textId="77777777" w:rsidR="005D6DDE" w:rsidRPr="00731834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541CD0">
        <w:rPr>
          <w:rFonts w:ascii="Verdana" w:hAnsi="Verdana"/>
          <w:b/>
          <w:bCs/>
          <w:sz w:val="16"/>
          <w:szCs w:val="16"/>
          <w:lang w:val="es-CO"/>
        </w:rPr>
        <w:t xml:space="preserve">Día 06 </w:t>
      </w:r>
      <w:r>
        <w:rPr>
          <w:rFonts w:ascii="Verdana" w:hAnsi="Verdana"/>
          <w:b/>
          <w:bCs/>
          <w:sz w:val="16"/>
          <w:szCs w:val="16"/>
          <w:lang w:val="es-CO"/>
        </w:rPr>
        <w:t>MAR</w:t>
      </w:r>
      <w:r w:rsidRPr="00541CD0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proofErr w:type="spellStart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>Akureyri</w:t>
      </w:r>
      <w:proofErr w:type="spellEnd"/>
      <w:r w:rsidRPr="003676B7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</w:t>
      </w:r>
    </w:p>
    <w:p w14:paraId="24263566" w14:textId="77777777" w:rsidR="005D6DDE" w:rsidRDefault="005D6DDE" w:rsidP="005D6DDE">
      <w:pPr>
        <w:spacing w:after="0" w:line="240" w:lineRule="auto"/>
        <w:jc w:val="both"/>
        <w:rPr>
          <w:rFonts w:ascii="Verdana" w:hAnsi="Verdana"/>
          <w:sz w:val="16"/>
          <w:szCs w:val="16"/>
          <w:lang w:eastAsia="fr-FR"/>
        </w:rPr>
      </w:pPr>
      <w:r w:rsidRPr="00A06A9E">
        <w:rPr>
          <w:rFonts w:ascii="Verdana" w:hAnsi="Verdana"/>
          <w:sz w:val="16"/>
          <w:szCs w:val="16"/>
          <w:lang w:eastAsia="fr-FR"/>
        </w:rPr>
        <w:t xml:space="preserve">Durante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trayecto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al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ajetreado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puerto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Akureyri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,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harán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parada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para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contemplar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la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magnífica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cascada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Goðafoss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Visitarán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la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encantadora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ciudad de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Akureyri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y los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baños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geotérmicos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Skógarböð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. El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recorrido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por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zona de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montañas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majestuosas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les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conducirá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a la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región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histórica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Skagafjörður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Visitarán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Glaumbær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,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granja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turba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y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hierba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habitada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entre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siglo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XVIII y 1947.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Continuarán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hacia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a la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región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Borgarfjörður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Aquí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hay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varios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lugares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</w:p>
    <w:p w14:paraId="4329BEA6" w14:textId="77777777" w:rsidR="005D6DDE" w:rsidRDefault="005D6DDE" w:rsidP="005D6DDE">
      <w:pPr>
        <w:spacing w:after="0" w:line="240" w:lineRule="auto"/>
        <w:jc w:val="both"/>
        <w:rPr>
          <w:rFonts w:ascii="Verdana" w:hAnsi="Verdana"/>
          <w:sz w:val="16"/>
          <w:szCs w:val="16"/>
          <w:lang w:eastAsia="fr-FR"/>
        </w:rPr>
      </w:pPr>
    </w:p>
    <w:p w14:paraId="018EEC08" w14:textId="7282DF00" w:rsidR="005D6DDE" w:rsidRDefault="005D6DDE" w:rsidP="005D6DDE">
      <w:pPr>
        <w:spacing w:after="0" w:line="240" w:lineRule="auto"/>
        <w:jc w:val="both"/>
        <w:rPr>
          <w:rFonts w:ascii="Verdana" w:hAnsi="Verdana"/>
          <w:sz w:val="16"/>
          <w:szCs w:val="16"/>
          <w:lang w:eastAsia="fr-FR"/>
        </w:rPr>
      </w:pPr>
      <w:proofErr w:type="spellStart"/>
      <w:r w:rsidRPr="00A06A9E">
        <w:rPr>
          <w:rFonts w:ascii="Verdana" w:hAnsi="Verdana"/>
          <w:sz w:val="16"/>
          <w:szCs w:val="16"/>
          <w:lang w:eastAsia="fr-FR"/>
        </w:rPr>
        <w:t>conectados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a las sagas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islandesas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. Cena y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noche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la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región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A06A9E">
        <w:rPr>
          <w:rFonts w:ascii="Verdana" w:hAnsi="Verdana"/>
          <w:sz w:val="16"/>
          <w:szCs w:val="16"/>
          <w:lang w:eastAsia="fr-FR"/>
        </w:rPr>
        <w:t>Borgarfjörður</w:t>
      </w:r>
      <w:proofErr w:type="spellEnd"/>
      <w:r w:rsidRPr="00A06A9E">
        <w:rPr>
          <w:rFonts w:ascii="Verdana" w:hAnsi="Verdana"/>
          <w:sz w:val="16"/>
          <w:szCs w:val="16"/>
          <w:lang w:eastAsia="fr-FR"/>
        </w:rPr>
        <w:t>.</w:t>
      </w:r>
    </w:p>
    <w:p w14:paraId="63018DA0" w14:textId="77777777" w:rsidR="005D6DDE" w:rsidRPr="00731834" w:rsidRDefault="005D6DDE" w:rsidP="005D6DDE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4DA31F19" w14:textId="77777777" w:rsidR="005D6DDE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7 MIE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proofErr w:type="spellStart"/>
      <w:r w:rsidRPr="00C72FF6">
        <w:rPr>
          <w:rFonts w:ascii="Verdana" w:eastAsia="Times New Roman" w:hAnsi="Verdana" w:cs="Times New Roman"/>
          <w:b/>
          <w:sz w:val="16"/>
          <w:szCs w:val="16"/>
          <w:lang w:eastAsia="fr-FR"/>
        </w:rPr>
        <w:t>Borgarfjörður</w:t>
      </w:r>
      <w:proofErr w:type="spellEnd"/>
      <w:r w:rsidRPr="00C72FF6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y Reykjavík </w:t>
      </w:r>
    </w:p>
    <w:p w14:paraId="05ECDD93" w14:textId="77777777" w:rsidR="005D6DDE" w:rsidRPr="00C34F8C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Explorarán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fértil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Borgarfjörður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Admirarán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las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cascadas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pintorescas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Hraunfossar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de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Barnafoss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y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descubrirán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Deildartunguhver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la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fuente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caliente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potente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Europa.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Regresarán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Reykjavík,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su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guía</w:t>
      </w:r>
      <w:proofErr w:type="spellEnd"/>
    </w:p>
    <w:p w14:paraId="6AFCFB8F" w14:textId="77777777" w:rsidR="005D6DDE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se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despedirá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hotel. La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tarde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es libre para que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puedan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disfrutar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las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actividades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prefieran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Noche </w:t>
      </w:r>
      <w:proofErr w:type="spellStart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C34F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Reykjavík. Cena libre.</w:t>
      </w:r>
    </w:p>
    <w:p w14:paraId="064B8EC5" w14:textId="77777777" w:rsidR="005D6DDE" w:rsidRPr="00731834" w:rsidRDefault="005D6DDE" w:rsidP="005D6DDE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1BB0CBBF" w14:textId="77777777" w:rsidR="005D6DDE" w:rsidRPr="00731834" w:rsidRDefault="005D6DDE" w:rsidP="005D6DD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8 JUE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1D7456">
        <w:rPr>
          <w:rFonts w:ascii="Verdana" w:eastAsia="Times New Roman" w:hAnsi="Verdana" w:cs="Times New Roman"/>
          <w:b/>
          <w:sz w:val="16"/>
          <w:szCs w:val="16"/>
          <w:lang w:eastAsia="fr-FR"/>
        </w:rPr>
        <w:t>Reykjavik</w:t>
      </w:r>
    </w:p>
    <w:p w14:paraId="589D0852" w14:textId="53151B6C" w:rsidR="005D6DDE" w:rsidRDefault="00011995" w:rsidP="005D6DDE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Traslado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regreso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autocar (sin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guía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). El pick-up se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realiza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su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hotel o punto de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encuentro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cercano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a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este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y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desde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ahi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autocar se dirige a la central de autobuses BSI para luego </w:t>
      </w:r>
      <w:proofErr w:type="spellStart"/>
      <w:r w:rsidRPr="00011995">
        <w:rPr>
          <w:rFonts w:ascii="Verdana" w:hAnsi="Verdana"/>
          <w:sz w:val="16"/>
          <w:szCs w:val="16"/>
          <w:shd w:val="clear" w:color="auto" w:fill="F9F9F9"/>
        </w:rPr>
        <w:t>llevarle</w:t>
      </w:r>
      <w:proofErr w:type="spellEnd"/>
      <w:r w:rsidRPr="00011995">
        <w:rPr>
          <w:rFonts w:ascii="Verdana" w:hAnsi="Verdana"/>
          <w:sz w:val="16"/>
          <w:szCs w:val="16"/>
          <w:shd w:val="clear" w:color="auto" w:fill="F9F9F9"/>
        </w:rPr>
        <w:t xml:space="preserve"> al Aeropuerto Internacional de Keflavík.</w:t>
      </w:r>
    </w:p>
    <w:p w14:paraId="6AFE364D" w14:textId="77777777" w:rsidR="005D6DDE" w:rsidRPr="000D6D76" w:rsidRDefault="005D6DDE" w:rsidP="005D6DDE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5762986" w14:textId="77777777" w:rsidR="005D6DDE" w:rsidRPr="00DE25A4" w:rsidRDefault="005D6DDE" w:rsidP="005D6DDE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1123D5C5" w14:textId="77777777" w:rsidR="005D6DDE" w:rsidRPr="000029D1" w:rsidRDefault="005D6DDE" w:rsidP="005D6DDE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0029D1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26CCA31C" w14:textId="77777777" w:rsidR="005D6DDE" w:rsidRPr="00C76788" w:rsidRDefault="005D6DDE" w:rsidP="005D6DDE">
      <w:pPr>
        <w:keepLines/>
        <w:contextualSpacing/>
        <w:rPr>
          <w:rFonts w:ascii="Verdana" w:hAnsi="Verdana"/>
          <w:i/>
          <w:iCs/>
          <w:sz w:val="16"/>
          <w:szCs w:val="16"/>
        </w:rPr>
      </w:pPr>
      <w:r w:rsidRPr="002769A3">
        <w:rPr>
          <w:rFonts w:ascii="Verdana" w:hAnsi="Verdana"/>
          <w:sz w:val="16"/>
          <w:szCs w:val="16"/>
        </w:rPr>
        <w:t>Reykjavík</w:t>
      </w:r>
      <w:r>
        <w:rPr>
          <w:rFonts w:ascii="Verdana" w:hAnsi="Verdana"/>
          <w:sz w:val="16"/>
          <w:szCs w:val="16"/>
        </w:rPr>
        <w:t xml:space="preserve">                          </w:t>
      </w:r>
      <w:r w:rsidRPr="00C76788">
        <w:rPr>
          <w:rFonts w:ascii="Verdana" w:hAnsi="Verdana"/>
          <w:i/>
          <w:iCs/>
          <w:sz w:val="16"/>
          <w:szCs w:val="16"/>
        </w:rPr>
        <w:t>Berjaya Iceland Reykjavík Natura</w:t>
      </w:r>
    </w:p>
    <w:p w14:paraId="139A3A06" w14:textId="77777777" w:rsidR="005D6DDE" w:rsidRDefault="005D6DDE" w:rsidP="005D6DDE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7C1336">
        <w:rPr>
          <w:rFonts w:ascii="Verdana" w:hAnsi="Verdana"/>
          <w:sz w:val="16"/>
          <w:szCs w:val="16"/>
        </w:rPr>
        <w:t>Borgarnes</w:t>
      </w:r>
      <w:proofErr w:type="spellEnd"/>
      <w:r w:rsidRPr="004C5CB5">
        <w:rPr>
          <w:rFonts w:ascii="Verdana" w:hAnsi="Verdana"/>
          <w:sz w:val="16"/>
          <w:szCs w:val="16"/>
          <w:lang w:val="es-CO"/>
        </w:rPr>
        <w:tab/>
      </w:r>
      <w:r w:rsidRPr="00C76788">
        <w:rPr>
          <w:rFonts w:ascii="Verdana" w:hAnsi="Verdana"/>
          <w:i/>
          <w:iCs/>
          <w:sz w:val="16"/>
          <w:szCs w:val="16"/>
          <w:lang w:val="es-CO"/>
        </w:rPr>
        <w:t xml:space="preserve">                          </w:t>
      </w:r>
      <w:r w:rsidRPr="00C76788">
        <w:rPr>
          <w:rFonts w:ascii="Verdana" w:hAnsi="Verdana"/>
          <w:i/>
          <w:iCs/>
          <w:sz w:val="16"/>
          <w:szCs w:val="16"/>
        </w:rPr>
        <w:t xml:space="preserve">Hotel </w:t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Mosfell</w:t>
      </w:r>
      <w:proofErr w:type="spellEnd"/>
    </w:p>
    <w:p w14:paraId="1EB0AB48" w14:textId="77777777" w:rsidR="005D6DDE" w:rsidRPr="00945F11" w:rsidRDefault="005D6DDE" w:rsidP="005D6DDE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957C8F">
        <w:rPr>
          <w:rFonts w:ascii="Verdana" w:hAnsi="Verdana"/>
          <w:sz w:val="16"/>
          <w:szCs w:val="16"/>
        </w:rPr>
        <w:t>Kirkjubæjarklaustur</w:t>
      </w:r>
      <w:proofErr w:type="spellEnd"/>
      <w:r w:rsidRPr="00945F11">
        <w:rPr>
          <w:rFonts w:ascii="Verdana" w:hAnsi="Verdana"/>
          <w:sz w:val="16"/>
          <w:szCs w:val="16"/>
        </w:rPr>
        <w:tab/>
      </w:r>
      <w:r w:rsidRPr="00945F11">
        <w:rPr>
          <w:rFonts w:ascii="Verdana" w:hAnsi="Verdana"/>
          <w:sz w:val="16"/>
          <w:szCs w:val="16"/>
        </w:rPr>
        <w:tab/>
      </w:r>
      <w:r w:rsidRPr="00C76788">
        <w:rPr>
          <w:rFonts w:ascii="Verdana" w:hAnsi="Verdana"/>
          <w:i/>
          <w:iCs/>
          <w:sz w:val="16"/>
          <w:szCs w:val="16"/>
        </w:rPr>
        <w:t xml:space="preserve"> Hotel </w:t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Klaustur</w:t>
      </w:r>
      <w:proofErr w:type="spellEnd"/>
    </w:p>
    <w:p w14:paraId="7AA7BE59" w14:textId="77777777" w:rsidR="005D6DDE" w:rsidRPr="00C76788" w:rsidRDefault="005D6DDE" w:rsidP="005D6DDE">
      <w:pPr>
        <w:keepLines/>
        <w:contextualSpacing/>
        <w:rPr>
          <w:rFonts w:ascii="Verdana" w:hAnsi="Verdana"/>
          <w:i/>
          <w:iCs/>
          <w:sz w:val="16"/>
          <w:szCs w:val="16"/>
        </w:rPr>
      </w:pPr>
      <w:proofErr w:type="spellStart"/>
      <w:r w:rsidRPr="009235AF">
        <w:rPr>
          <w:rFonts w:ascii="Verdana" w:hAnsi="Verdana"/>
          <w:sz w:val="16"/>
          <w:szCs w:val="16"/>
        </w:rPr>
        <w:t>Egilsstaðir</w:t>
      </w:r>
      <w:proofErr w:type="spellEnd"/>
      <w:r w:rsidRPr="00F156DF">
        <w:rPr>
          <w:rFonts w:ascii="Verdana" w:hAnsi="Verdana"/>
          <w:sz w:val="16"/>
          <w:szCs w:val="16"/>
        </w:rPr>
        <w:tab/>
      </w:r>
      <w:r w:rsidRPr="00F156DF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</w:t>
      </w:r>
      <w:r w:rsidRPr="00C76788">
        <w:rPr>
          <w:rFonts w:ascii="Verdana" w:hAnsi="Verdana"/>
          <w:i/>
          <w:iCs/>
          <w:sz w:val="16"/>
          <w:szCs w:val="16"/>
        </w:rPr>
        <w:t xml:space="preserve">Hotel </w:t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Valaskjalf</w:t>
      </w:r>
      <w:proofErr w:type="spellEnd"/>
    </w:p>
    <w:p w14:paraId="103E4A54" w14:textId="77777777" w:rsidR="005D6DDE" w:rsidRPr="00C76788" w:rsidRDefault="005D6DDE" w:rsidP="005D6DDE">
      <w:pPr>
        <w:keepLines/>
        <w:contextualSpacing/>
        <w:rPr>
          <w:rFonts w:ascii="Verdana" w:hAnsi="Verdana"/>
          <w:i/>
          <w:iCs/>
          <w:sz w:val="16"/>
          <w:szCs w:val="16"/>
        </w:rPr>
      </w:pPr>
      <w:proofErr w:type="spellStart"/>
      <w:r w:rsidRPr="009D5805">
        <w:rPr>
          <w:rFonts w:ascii="Verdana" w:hAnsi="Verdana"/>
          <w:sz w:val="16"/>
          <w:szCs w:val="16"/>
        </w:rPr>
        <w:t>Mývatn</w:t>
      </w:r>
      <w:proofErr w:type="spellEnd"/>
      <w:r w:rsidRPr="00F156DF">
        <w:rPr>
          <w:rFonts w:ascii="Verdana" w:hAnsi="Verdana"/>
          <w:sz w:val="16"/>
          <w:szCs w:val="16"/>
        </w:rPr>
        <w:tab/>
      </w:r>
      <w:r w:rsidRPr="00C76788">
        <w:rPr>
          <w:rFonts w:ascii="Verdana" w:hAnsi="Verdana"/>
          <w:i/>
          <w:iCs/>
          <w:sz w:val="16"/>
          <w:szCs w:val="16"/>
        </w:rPr>
        <w:t xml:space="preserve">                                       Hotel </w:t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Laxá</w:t>
      </w:r>
      <w:proofErr w:type="spellEnd"/>
    </w:p>
    <w:p w14:paraId="40B644DE" w14:textId="77777777" w:rsidR="005D6DDE" w:rsidRDefault="005D6DDE" w:rsidP="005D6DDE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proofErr w:type="spellStart"/>
      <w:r w:rsidRPr="00C76788">
        <w:rPr>
          <w:rFonts w:ascii="Verdana" w:hAnsi="Verdana"/>
          <w:sz w:val="16"/>
          <w:szCs w:val="16"/>
        </w:rPr>
        <w:t>Borgarnes</w:t>
      </w:r>
      <w:proofErr w:type="spellEnd"/>
      <w:r>
        <w:rPr>
          <w:rFonts w:ascii="Verdana" w:hAnsi="Verdana"/>
          <w:sz w:val="16"/>
          <w:szCs w:val="16"/>
        </w:rPr>
        <w:t xml:space="preserve">                                   </w:t>
      </w:r>
      <w:r w:rsidRPr="00F156DF">
        <w:rPr>
          <w:rFonts w:ascii="Verdana" w:hAnsi="Verdana"/>
          <w:sz w:val="16"/>
          <w:szCs w:val="16"/>
        </w:rPr>
        <w:tab/>
      </w:r>
      <w:r w:rsidRPr="00C76788">
        <w:rPr>
          <w:rFonts w:ascii="Verdana" w:hAnsi="Verdana"/>
          <w:i/>
          <w:iCs/>
          <w:sz w:val="16"/>
          <w:szCs w:val="16"/>
        </w:rPr>
        <w:t>Hotel Hamar</w:t>
      </w:r>
    </w:p>
    <w:p w14:paraId="2B7CD603" w14:textId="77777777" w:rsidR="005D6DDE" w:rsidRPr="00731834" w:rsidRDefault="005D6DDE" w:rsidP="005D6DDE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6F2AF100" w14:textId="77777777" w:rsidR="005D6DDE" w:rsidRPr="00F70B50" w:rsidRDefault="005D6DDE" w:rsidP="005D6DDE">
      <w:pPr>
        <w:jc w:val="both"/>
        <w:outlineLvl w:val="0"/>
        <w:rPr>
          <w:rFonts w:ascii="Verdana" w:hAnsi="Verdana"/>
          <w:b/>
          <w:sz w:val="16"/>
          <w:szCs w:val="16"/>
        </w:rPr>
      </w:pPr>
      <w:r w:rsidRPr="00F70B50">
        <w:rPr>
          <w:rFonts w:ascii="Verdana" w:hAnsi="Verdana"/>
          <w:b/>
          <w:sz w:val="16"/>
          <w:szCs w:val="16"/>
        </w:rPr>
        <w:t>INCLUIDO:</w:t>
      </w:r>
    </w:p>
    <w:p w14:paraId="5D6C8AE1" w14:textId="77777777" w:rsidR="005D6DDE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D530CC">
        <w:rPr>
          <w:rFonts w:ascii="Verdana" w:hAnsi="Verdana"/>
          <w:sz w:val="16"/>
          <w:szCs w:val="16"/>
          <w:lang w:val="es-PE"/>
        </w:rPr>
        <w:t xml:space="preserve">2 noches de alojamiento en habitación estándar en </w:t>
      </w:r>
      <w:proofErr w:type="spellStart"/>
      <w:r w:rsidRPr="00D530CC">
        <w:rPr>
          <w:rFonts w:ascii="Verdana" w:hAnsi="Verdana"/>
          <w:sz w:val="16"/>
          <w:szCs w:val="16"/>
          <w:lang w:val="es-PE"/>
        </w:rPr>
        <w:t>Reykjavík</w:t>
      </w:r>
      <w:proofErr w:type="spellEnd"/>
      <w:r w:rsidRPr="00D530CC">
        <w:rPr>
          <w:rFonts w:ascii="Verdana" w:hAnsi="Verdana"/>
          <w:sz w:val="16"/>
          <w:szCs w:val="16"/>
          <w:lang w:val="es-PE"/>
        </w:rPr>
        <w:t>; 5 noches de alojamiento en habitación estándar en el campo; También: Opción para admirar las auroras boreales durante la noche los días 2 a 6 (opción disponible en la mayoría de los hoteles en el campo)</w:t>
      </w:r>
    </w:p>
    <w:p w14:paraId="2818B993" w14:textId="77777777" w:rsidR="005D6DDE" w:rsidRPr="00694A12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2769A3">
        <w:rPr>
          <w:rFonts w:ascii="Verdana" w:hAnsi="Verdana"/>
          <w:sz w:val="16"/>
          <w:szCs w:val="16"/>
          <w:lang w:val="es-PE"/>
        </w:rPr>
        <w:t xml:space="preserve">Guía de habla hispana desde el día 2 hasta el día </w:t>
      </w:r>
      <w:r>
        <w:rPr>
          <w:rFonts w:ascii="Verdana" w:hAnsi="Verdana"/>
          <w:sz w:val="16"/>
          <w:szCs w:val="16"/>
          <w:lang w:val="es-PE"/>
        </w:rPr>
        <w:t>7</w:t>
      </w:r>
    </w:p>
    <w:p w14:paraId="5793FC17" w14:textId="77777777" w:rsidR="005D6DDE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694A12">
        <w:rPr>
          <w:rFonts w:ascii="Verdana" w:hAnsi="Verdana"/>
          <w:sz w:val="16"/>
          <w:szCs w:val="16"/>
          <w:lang w:val="es-PE"/>
        </w:rPr>
        <w:t>Traslados de llegada en bus línea regular (sin guía)</w:t>
      </w:r>
    </w:p>
    <w:p w14:paraId="633AE754" w14:textId="77777777" w:rsidR="005D6DDE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1028F5">
        <w:rPr>
          <w:rFonts w:ascii="Verdana" w:hAnsi="Verdana"/>
          <w:sz w:val="16"/>
          <w:szCs w:val="16"/>
          <w:lang w:val="es-PE"/>
        </w:rPr>
        <w:t>Desayunos incluidos todos los días, salvo a la llegada***; 5 cenas x 2 platos (plato principal, postre y café/té)</w:t>
      </w:r>
    </w:p>
    <w:p w14:paraId="65C96DB6" w14:textId="77777777" w:rsidR="005D6DDE" w:rsidRPr="00101D24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8922D2">
        <w:rPr>
          <w:rFonts w:ascii="Verdana" w:hAnsi="Verdana"/>
          <w:sz w:val="16"/>
          <w:szCs w:val="16"/>
          <w:lang w:val="es-PE"/>
        </w:rPr>
        <w:t>***Por favor tenga en cuenta que el desayuno el día de salida puede ser un desayuno ligero, si usted toma un vuelo de salida temprano en la mañana</w:t>
      </w:r>
      <w:r w:rsidRPr="61B51FD6">
        <w:rPr>
          <w:rFonts w:ascii="Verdana" w:hAnsi="Verdana"/>
          <w:sz w:val="16"/>
          <w:szCs w:val="16"/>
          <w:lang w:val="es-PE"/>
        </w:rPr>
        <w:t>. ***</w:t>
      </w:r>
    </w:p>
    <w:p w14:paraId="7B82C40B" w14:textId="77777777" w:rsidR="005D6DDE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1643AE">
        <w:rPr>
          <w:rFonts w:ascii="Verdana" w:hAnsi="Verdana"/>
          <w:sz w:val="16"/>
          <w:szCs w:val="16"/>
          <w:lang w:val="es-PE"/>
        </w:rPr>
        <w:t xml:space="preserve">Espectáculo de lava islandés en </w:t>
      </w:r>
      <w:proofErr w:type="spellStart"/>
      <w:r w:rsidRPr="001643AE">
        <w:rPr>
          <w:rFonts w:ascii="Verdana" w:hAnsi="Verdana"/>
          <w:sz w:val="16"/>
          <w:szCs w:val="16"/>
          <w:lang w:val="es-PE"/>
        </w:rPr>
        <w:t>Vík</w:t>
      </w:r>
      <w:proofErr w:type="spellEnd"/>
      <w:r w:rsidRPr="001643AE">
        <w:rPr>
          <w:rFonts w:ascii="Verdana" w:hAnsi="Verdana"/>
          <w:sz w:val="16"/>
          <w:szCs w:val="16"/>
          <w:lang w:val="es-PE"/>
        </w:rPr>
        <w:t xml:space="preserve"> (día 3); Parada para una degustación gastronómica en el restaurante </w:t>
      </w:r>
      <w:proofErr w:type="spellStart"/>
      <w:r w:rsidRPr="001643AE">
        <w:rPr>
          <w:rFonts w:ascii="Verdana" w:hAnsi="Verdana"/>
          <w:sz w:val="16"/>
          <w:szCs w:val="16"/>
          <w:lang w:val="es-PE"/>
        </w:rPr>
        <w:t>Fjallakaffi</w:t>
      </w:r>
      <w:proofErr w:type="spellEnd"/>
      <w:r w:rsidRPr="001643AE">
        <w:rPr>
          <w:rFonts w:ascii="Verdana" w:hAnsi="Verdana"/>
          <w:sz w:val="16"/>
          <w:szCs w:val="16"/>
          <w:lang w:val="es-PE"/>
        </w:rPr>
        <w:t xml:space="preserve"> en </w:t>
      </w:r>
      <w:proofErr w:type="spellStart"/>
      <w:r w:rsidRPr="001643AE">
        <w:rPr>
          <w:rFonts w:ascii="Verdana" w:hAnsi="Verdana"/>
          <w:sz w:val="16"/>
          <w:szCs w:val="16"/>
          <w:lang w:val="es-PE"/>
        </w:rPr>
        <w:t>Möðrudalur</w:t>
      </w:r>
      <w:proofErr w:type="spellEnd"/>
      <w:r w:rsidRPr="001643AE">
        <w:rPr>
          <w:rFonts w:ascii="Verdana" w:hAnsi="Verdana"/>
          <w:sz w:val="16"/>
          <w:szCs w:val="16"/>
          <w:lang w:val="es-PE"/>
        </w:rPr>
        <w:t xml:space="preserve"> (día 5); Visita al museo </w:t>
      </w:r>
      <w:proofErr w:type="spellStart"/>
      <w:r w:rsidRPr="001643AE">
        <w:rPr>
          <w:rFonts w:ascii="Verdana" w:hAnsi="Verdana"/>
          <w:sz w:val="16"/>
          <w:szCs w:val="16"/>
          <w:lang w:val="es-PE"/>
        </w:rPr>
        <w:t>Glaumbær</w:t>
      </w:r>
      <w:proofErr w:type="spellEnd"/>
      <w:r w:rsidRPr="001643AE">
        <w:rPr>
          <w:rFonts w:ascii="Verdana" w:hAnsi="Verdana"/>
          <w:sz w:val="16"/>
          <w:szCs w:val="16"/>
          <w:lang w:val="es-PE"/>
        </w:rPr>
        <w:t xml:space="preserve"> (día 6); Entrada a los baños geotérmicos de </w:t>
      </w:r>
      <w:proofErr w:type="spellStart"/>
      <w:r w:rsidRPr="001643AE">
        <w:rPr>
          <w:rFonts w:ascii="Verdana" w:hAnsi="Verdana"/>
          <w:sz w:val="16"/>
          <w:szCs w:val="16"/>
          <w:lang w:val="es-PE"/>
        </w:rPr>
        <w:t>Skógarböð</w:t>
      </w:r>
      <w:proofErr w:type="spellEnd"/>
      <w:r w:rsidRPr="001643AE">
        <w:rPr>
          <w:rFonts w:ascii="Verdana" w:hAnsi="Verdana"/>
          <w:sz w:val="16"/>
          <w:szCs w:val="16"/>
          <w:lang w:val="es-PE"/>
        </w:rPr>
        <w:t>, alquiler de la toalla (día 6); Llavero islandés de búsqueda y rescate de la Asociación islandesa de búsqueda y rescate; Puesta a disposición de un kit especial para cazar auroras boreales (uso de crampones para caminar sobre las superficies cubiertas de nieve/hielo)</w:t>
      </w:r>
    </w:p>
    <w:p w14:paraId="62A7CD89" w14:textId="77777777" w:rsidR="005D6DDE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6203CF">
        <w:rPr>
          <w:rFonts w:ascii="Verdana" w:hAnsi="Verdana"/>
          <w:sz w:val="16"/>
          <w:szCs w:val="16"/>
          <w:lang w:val="es-PE"/>
        </w:rPr>
        <w:t>Servicio de asistencia al cliente durante el horario comercial; Asistencia telefónica de urgencia en Islandia las 24 horas durante su estancia en Islandia</w:t>
      </w:r>
    </w:p>
    <w:p w14:paraId="5A84DE34" w14:textId="77777777" w:rsidR="005D6DDE" w:rsidRPr="00F70B50" w:rsidRDefault="005D6DDE" w:rsidP="005D6DDE">
      <w:pPr>
        <w:pStyle w:val="NormalWeb"/>
        <w:spacing w:before="0" w:beforeAutospacing="0" w:after="0" w:afterAutospacing="0" w:line="420" w:lineRule="atLeast"/>
        <w:textAlignment w:val="baseline"/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</w:pPr>
      <w:r w:rsidRPr="00F70B50"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  <w:t>NO INCLUIDO:</w:t>
      </w:r>
    </w:p>
    <w:p w14:paraId="364D5E23" w14:textId="77777777" w:rsidR="005D6DDE" w:rsidRPr="00024FFA" w:rsidRDefault="005D6DDE" w:rsidP="005D6DDE">
      <w:pPr>
        <w:numPr>
          <w:ilvl w:val="0"/>
          <w:numId w:val="1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s-PE"/>
        </w:rPr>
        <w:t xml:space="preserve">Vuelos </w:t>
      </w:r>
      <w:proofErr w:type="spellStart"/>
      <w:r w:rsidRPr="00024FFA">
        <w:rPr>
          <w:rFonts w:ascii="Verdana" w:hAnsi="Verdana"/>
          <w:sz w:val="16"/>
          <w:szCs w:val="16"/>
        </w:rPr>
        <w:t>internacionales</w:t>
      </w:r>
      <w:proofErr w:type="spellEnd"/>
    </w:p>
    <w:p w14:paraId="5121381C" w14:textId="77777777" w:rsidR="005D6DDE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Seguro personal de viaje (recomendado)</w:t>
      </w:r>
    </w:p>
    <w:p w14:paraId="02726A62" w14:textId="77777777" w:rsidR="005D6DDE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3E65B8">
        <w:rPr>
          <w:rFonts w:ascii="Verdana" w:hAnsi="Verdana" w:cs="Times New Roman"/>
          <w:sz w:val="16"/>
          <w:szCs w:val="16"/>
          <w:lang w:val="es-PE"/>
        </w:rPr>
        <w:t xml:space="preserve">Cenas en </w:t>
      </w:r>
      <w:proofErr w:type="spellStart"/>
      <w:r w:rsidRPr="003E65B8">
        <w:rPr>
          <w:rFonts w:ascii="Verdana" w:hAnsi="Verdana" w:cs="Times New Roman"/>
          <w:sz w:val="16"/>
          <w:szCs w:val="16"/>
          <w:lang w:val="es-PE"/>
        </w:rPr>
        <w:t>Reykjavík</w:t>
      </w:r>
      <w:proofErr w:type="spellEnd"/>
      <w:r w:rsidRPr="003E65B8">
        <w:rPr>
          <w:rFonts w:ascii="Verdana" w:hAnsi="Verdana" w:cs="Times New Roman"/>
          <w:sz w:val="16"/>
          <w:szCs w:val="16"/>
          <w:lang w:val="es-PE"/>
        </w:rPr>
        <w:t xml:space="preserve"> (días 1 y 7); Las bebidas durante las cenas (solo incluye café/té y agua)</w:t>
      </w:r>
    </w:p>
    <w:p w14:paraId="7A67EDC4" w14:textId="77777777" w:rsidR="005D6DDE" w:rsidRPr="00BC64F8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Bebidas, snacks, almuerzos, cenas que no están especificadas en el itinerario</w:t>
      </w:r>
    </w:p>
    <w:p w14:paraId="001972F1" w14:textId="77777777" w:rsidR="005D6DDE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BC64F8">
        <w:rPr>
          <w:rFonts w:ascii="Verdana" w:hAnsi="Verdana" w:cs="Times New Roman"/>
          <w:sz w:val="16"/>
          <w:szCs w:val="16"/>
          <w:lang w:val="es-PE"/>
        </w:rPr>
        <w:t xml:space="preserve">Bañador para </w:t>
      </w:r>
      <w:proofErr w:type="spellStart"/>
      <w:r w:rsidRPr="00BC64F8">
        <w:rPr>
          <w:rFonts w:ascii="Verdana" w:hAnsi="Verdana" w:cs="Times New Roman"/>
          <w:sz w:val="16"/>
          <w:szCs w:val="16"/>
          <w:lang w:val="es-PE"/>
        </w:rPr>
        <w:t>Skógarböð</w:t>
      </w:r>
      <w:proofErr w:type="spellEnd"/>
    </w:p>
    <w:p w14:paraId="6B5B3FF8" w14:textId="77777777" w:rsidR="005D6DDE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proofErr w:type="spellStart"/>
      <w:r w:rsidRPr="00024FFA">
        <w:rPr>
          <w:rFonts w:ascii="Verdana" w:hAnsi="Verdana" w:cs="Times New Roman"/>
          <w:sz w:val="16"/>
          <w:szCs w:val="16"/>
          <w:lang w:val="es-PE"/>
        </w:rPr>
        <w:t>Check</w:t>
      </w:r>
      <w:proofErr w:type="spellEnd"/>
      <w:r w:rsidRPr="00024FFA">
        <w:rPr>
          <w:rFonts w:ascii="Verdana" w:hAnsi="Verdana" w:cs="Times New Roman"/>
          <w:sz w:val="16"/>
          <w:szCs w:val="16"/>
          <w:lang w:val="es-PE"/>
        </w:rPr>
        <w:t xml:space="preserve">-in antes de hora fijada por hoteles (por favor tener en cuenta que la hora del </w:t>
      </w:r>
      <w:proofErr w:type="spellStart"/>
      <w:r w:rsidRPr="00024FFA">
        <w:rPr>
          <w:rFonts w:ascii="Verdana" w:hAnsi="Verdana" w:cs="Times New Roman"/>
          <w:sz w:val="16"/>
          <w:szCs w:val="16"/>
          <w:lang w:val="es-PE"/>
        </w:rPr>
        <w:t>check</w:t>
      </w:r>
      <w:proofErr w:type="spellEnd"/>
      <w:r w:rsidRPr="00024FFA">
        <w:rPr>
          <w:rFonts w:ascii="Verdana" w:hAnsi="Verdana" w:cs="Times New Roman"/>
          <w:sz w:val="16"/>
          <w:szCs w:val="16"/>
          <w:lang w:val="es-PE"/>
        </w:rPr>
        <w:t xml:space="preserve">-in en la mayoría de los hoteles en Islandia es a las 14 horas); </w:t>
      </w:r>
      <w:proofErr w:type="spellStart"/>
      <w:r w:rsidRPr="00024FFA">
        <w:rPr>
          <w:rFonts w:ascii="Verdana" w:hAnsi="Verdana" w:cs="Times New Roman"/>
          <w:sz w:val="16"/>
          <w:szCs w:val="16"/>
          <w:lang w:val="es-PE"/>
        </w:rPr>
        <w:t>Check-out</w:t>
      </w:r>
      <w:proofErr w:type="spellEnd"/>
      <w:r w:rsidRPr="00024FFA">
        <w:rPr>
          <w:rFonts w:ascii="Verdana" w:hAnsi="Verdana" w:cs="Times New Roman"/>
          <w:sz w:val="16"/>
          <w:szCs w:val="16"/>
          <w:lang w:val="es-PE"/>
        </w:rPr>
        <w:t xml:space="preserve"> después de hora fijada por hoteles</w:t>
      </w:r>
    </w:p>
    <w:p w14:paraId="26B204AF" w14:textId="77777777" w:rsidR="005D6DDE" w:rsidRDefault="005D6DDE" w:rsidP="005D6DD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Ningún servicio que no sea mencionado en la lista de ‘Incluye’</w:t>
      </w:r>
    </w:p>
    <w:p w14:paraId="166A6AF1" w14:textId="77777777" w:rsidR="005D6DDE" w:rsidRDefault="005D6DDE" w:rsidP="005D6DDE">
      <w:pPr>
        <w:spacing w:after="0" w:line="240" w:lineRule="auto"/>
        <w:ind w:left="360"/>
        <w:jc w:val="both"/>
        <w:rPr>
          <w:rFonts w:ascii="Verdana" w:hAnsi="Verdana" w:cs="Times New Roman"/>
          <w:sz w:val="16"/>
          <w:szCs w:val="16"/>
          <w:lang w:val="es-PE"/>
        </w:rPr>
      </w:pPr>
    </w:p>
    <w:p w14:paraId="0B957054" w14:textId="77777777" w:rsidR="005D6DDE" w:rsidRPr="00F717F5" w:rsidRDefault="005D6DDE" w:rsidP="005D6DDE">
      <w:pPr>
        <w:spacing w:after="0" w:line="240" w:lineRule="auto"/>
        <w:ind w:left="360"/>
        <w:jc w:val="both"/>
        <w:rPr>
          <w:rFonts w:ascii="Verdana" w:hAnsi="Verdana" w:cs="Times New Roman"/>
          <w:sz w:val="16"/>
          <w:szCs w:val="16"/>
          <w:lang w:val="es-PE"/>
        </w:rPr>
      </w:pPr>
    </w:p>
    <w:p w14:paraId="7F02F2A5" w14:textId="77777777" w:rsidR="005D6DDE" w:rsidRDefault="005D6DDE" w:rsidP="005D6DDE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1039027B" w14:textId="544063EB" w:rsidR="005D6DDE" w:rsidRDefault="005D6DDE" w:rsidP="005D6DDE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</w:pPr>
      <w:proofErr w:type="spellStart"/>
      <w:r w:rsidRPr="2474E9BB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Circuito</w:t>
      </w:r>
      <w:proofErr w:type="spellEnd"/>
      <w:r w:rsidRPr="2474E9BB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</w:t>
      </w:r>
      <w:proofErr w:type="spellStart"/>
      <w:r w:rsidRPr="2474E9BB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Volcanes</w:t>
      </w:r>
      <w:proofErr w:type="spellEnd"/>
      <w:r w:rsidRPr="2474E9BB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y Auroras </w:t>
      </w:r>
      <w:proofErr w:type="spellStart"/>
      <w:r w:rsidRPr="73D12122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Boreales</w:t>
      </w:r>
      <w:proofErr w:type="spellEnd"/>
      <w:r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Con</w:t>
      </w:r>
      <w:r w:rsidR="00011995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t.</w:t>
      </w:r>
    </w:p>
    <w:p w14:paraId="7620E4EC" w14:textId="77777777" w:rsidR="005D6DDE" w:rsidRDefault="005D6DDE" w:rsidP="005D6DDE">
      <w:pPr>
        <w:spacing w:after="0" w:line="240" w:lineRule="auto"/>
        <w:ind w:left="720" w:firstLine="720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</w:pPr>
      <w:r w:rsidRPr="73D12122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  <w:t>8</w:t>
      </w:r>
      <w:r w:rsidRPr="2474E9BB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  <w:t xml:space="preserve"> días - 7 noches</w:t>
      </w:r>
    </w:p>
    <w:p w14:paraId="66FB336F" w14:textId="77777777" w:rsidR="005D6DDE" w:rsidRDefault="005D6DDE" w:rsidP="005D6DDE">
      <w:pPr>
        <w:keepLines/>
        <w:ind w:left="1440"/>
        <w:rPr>
          <w:rFonts w:ascii="Verdana" w:hAnsi="Verdana"/>
          <w:b/>
          <w:bCs/>
          <w:sz w:val="16"/>
          <w:szCs w:val="16"/>
          <w:lang w:val="es-CO"/>
        </w:rPr>
      </w:pPr>
      <w:r w:rsidRPr="30A06434">
        <w:rPr>
          <w:rFonts w:ascii="Verdana" w:hAnsi="Verdana"/>
          <w:b/>
          <w:bCs/>
          <w:sz w:val="16"/>
          <w:szCs w:val="16"/>
          <w:lang w:val="es-CO"/>
        </w:rPr>
        <w:t xml:space="preserve">  </w:t>
      </w:r>
      <w:r w:rsidRPr="521BD79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2474E9BB">
        <w:rPr>
          <w:rFonts w:ascii="Verdana" w:hAnsi="Verdana"/>
          <w:b/>
          <w:bCs/>
          <w:sz w:val="16"/>
          <w:szCs w:val="16"/>
          <w:lang w:val="es-CO"/>
        </w:rPr>
        <w:t>2025/2026</w:t>
      </w:r>
    </w:p>
    <w:p w14:paraId="4DF11359" w14:textId="77777777" w:rsidR="005D6DDE" w:rsidRDefault="005D6DDE" w:rsidP="005D6DDE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lastRenderedPageBreak/>
        <w:t>INFORMACION IMPORTANTE: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</w:p>
    <w:p w14:paraId="348017FF" w14:textId="77777777" w:rsidR="005D6DDE" w:rsidRDefault="005D6DDE" w:rsidP="005D6DDE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Atención: nos reservamos el derecho de alterar las rutas sin aviso previo de acuerdo con el estado de las carreteras</w:t>
      </w:r>
    </w:p>
    <w:p w14:paraId="3125633C" w14:textId="77777777" w:rsidR="005D6DDE" w:rsidRDefault="005D6DDE" w:rsidP="005D6DDE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Se recomienda viajar con la Tarjeta sanitaria europea (TSE)</w:t>
      </w:r>
    </w:p>
    <w:p w14:paraId="025CC739" w14:textId="77777777" w:rsidR="005D6DDE" w:rsidRDefault="005D6DDE" w:rsidP="005D6DDE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Por favor, infórmenos al momento de realizar su reserva, si usted tiene alergias a algunos alimentos o si usted tiene alguna dieta especial</w:t>
      </w:r>
    </w:p>
    <w:p w14:paraId="3C5381B1" w14:textId="77777777" w:rsidR="005D6DDE" w:rsidRDefault="005D6DDE" w:rsidP="005D6DDE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Las auroras boreales son un fenómeno natural, por lo tanto, los avistamientos no se pueden garantizar.</w:t>
      </w:r>
    </w:p>
    <w:p w14:paraId="6AA32EAE" w14:textId="77777777" w:rsidR="005D6DDE" w:rsidRDefault="005D6DDE" w:rsidP="005D6DDE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Se requiere un mínimo de 3 pasajeros para garantizar cada salida.</w:t>
      </w:r>
    </w:p>
    <w:p w14:paraId="1142AFB7" w14:textId="77777777" w:rsidR="005D6DDE" w:rsidRDefault="005D6DDE" w:rsidP="005D6DDE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F27993">
        <w:rPr>
          <w:rFonts w:ascii="Verdana" w:hAnsi="Verdana"/>
          <w:sz w:val="16"/>
          <w:szCs w:val="16"/>
          <w:lang w:val="es-CO"/>
        </w:rPr>
        <w:t>Por favor tener en cuenta que esta es una lista de hoteles recomendada y susceptible de cambio</w:t>
      </w:r>
    </w:p>
    <w:p w14:paraId="465BC58A" w14:textId="77777777" w:rsidR="005D6DDE" w:rsidRDefault="005D6DDE" w:rsidP="005D6DDE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L</w:t>
      </w:r>
      <w:r w:rsidRPr="00AF0ED1">
        <w:rPr>
          <w:rFonts w:ascii="Verdana" w:hAnsi="Verdana"/>
          <w:sz w:val="16"/>
          <w:szCs w:val="16"/>
          <w:lang w:val="es-CO"/>
        </w:rPr>
        <w:t>as habitaciones triples / dobles con cama supletoria son siempre bajo petición y Pamtours Traveler no puede garantizar que estas habitaciones estén disponibles para el tour solicitado. En algunos hoteles, las habitaciones triples sólo pueden ser 1 doble y 1 doble con cama supletoria.</w:t>
      </w:r>
    </w:p>
    <w:p w14:paraId="49B6129A" w14:textId="77777777" w:rsidR="005D6DDE" w:rsidRDefault="005D6DDE" w:rsidP="005D6DDE">
      <w:pPr>
        <w:keepLines/>
        <w:rPr>
          <w:rFonts w:ascii="Verdana" w:hAnsi="Verdana"/>
          <w:sz w:val="16"/>
          <w:szCs w:val="16"/>
          <w:lang w:val="es-CO"/>
        </w:rPr>
      </w:pPr>
    </w:p>
    <w:p w14:paraId="68F4851F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753"/>
    <w:multiLevelType w:val="hybridMultilevel"/>
    <w:tmpl w:val="4276F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3709680">
    <w:abstractNumId w:val="1"/>
  </w:num>
  <w:num w:numId="2" w16cid:durableId="46963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DE"/>
    <w:rsid w:val="00011995"/>
    <w:rsid w:val="004A003B"/>
    <w:rsid w:val="005A5C89"/>
    <w:rsid w:val="005D6DDE"/>
    <w:rsid w:val="008C00B2"/>
    <w:rsid w:val="00C6709F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63D5"/>
  <w15:chartTrackingRefBased/>
  <w15:docId w15:val="{DC011DA2-5052-41B3-A50D-7D4C81D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DE"/>
  </w:style>
  <w:style w:type="paragraph" w:styleId="Heading1">
    <w:name w:val="heading 1"/>
    <w:basedOn w:val="Normal"/>
    <w:next w:val="Normal"/>
    <w:link w:val="Heading1Char"/>
    <w:uiPriority w:val="9"/>
    <w:qFormat/>
    <w:rsid w:val="005D6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D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D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D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D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D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D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DD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D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6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Ricardo Pena</cp:lastModifiedBy>
  <cp:revision>2</cp:revision>
  <cp:lastPrinted>2025-04-25T18:10:00Z</cp:lastPrinted>
  <dcterms:created xsi:type="dcterms:W3CDTF">2025-04-28T16:24:00Z</dcterms:created>
  <dcterms:modified xsi:type="dcterms:W3CDTF">2025-04-28T16:24:00Z</dcterms:modified>
</cp:coreProperties>
</file>