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8E0AB" w14:textId="77777777" w:rsidR="005F5293" w:rsidRPr="00470F87" w:rsidRDefault="005F5293" w:rsidP="005F5293">
      <w:pPr>
        <w:keepLines/>
        <w:spacing w:line="256" w:lineRule="auto"/>
        <w:jc w:val="center"/>
        <w:rPr>
          <w:rFonts w:ascii="Verdana" w:eastAsia="Calibri" w:hAnsi="Verdana" w:cs="Times New Roman"/>
          <w:b/>
          <w:bCs/>
          <w:color w:val="C45911" w:themeColor="accent2" w:themeShade="BF"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b/>
          <w:bCs/>
          <w:color w:val="C45911" w:themeColor="accent2" w:themeShade="BF"/>
          <w:sz w:val="16"/>
          <w:szCs w:val="16"/>
          <w:lang w:val="es-CO"/>
        </w:rPr>
        <w:t>CIRCUITO HERENCIA AMERICANA / 8 días – 7 noches</w:t>
      </w:r>
    </w:p>
    <w:p w14:paraId="3ACFE041" w14:textId="1FC71F53" w:rsidR="005F5293" w:rsidRPr="00470F87" w:rsidRDefault="005F5293" w:rsidP="005F5293">
      <w:pPr>
        <w:keepLines/>
        <w:spacing w:line="240" w:lineRule="auto"/>
        <w:contextualSpacing/>
        <w:jc w:val="center"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202</w:t>
      </w:r>
      <w:r w:rsidR="00D81B4D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6</w:t>
      </w:r>
    </w:p>
    <w:tbl>
      <w:tblPr>
        <w:tblStyle w:val="TableGrid1"/>
        <w:tblW w:w="5215" w:type="dxa"/>
        <w:tblInd w:w="0" w:type="dxa"/>
        <w:tblLook w:val="04A0" w:firstRow="1" w:lastRow="0" w:firstColumn="1" w:lastColumn="0" w:noHBand="0" w:noVBand="1"/>
      </w:tblPr>
      <w:tblGrid>
        <w:gridCol w:w="5215"/>
      </w:tblGrid>
      <w:tr w:rsidR="005F5293" w:rsidRPr="00D81B4D" w14:paraId="1259CC98" w14:textId="77777777" w:rsidTr="005809AD">
        <w:trPr>
          <w:trHeight w:val="3401"/>
        </w:trPr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F92D" w14:textId="77777777" w:rsidR="005F5293" w:rsidRPr="00470F87" w:rsidRDefault="005F5293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</w:p>
          <w:p w14:paraId="12960BD7" w14:textId="7537ACA3" w:rsidR="005F5293" w:rsidRPr="001E7826" w:rsidRDefault="005F5293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>DBL-$2</w:t>
            </w:r>
            <w:r w:rsidR="00D81B4D">
              <w:rPr>
                <w:rFonts w:ascii="Verdana" w:hAnsi="Verdana"/>
                <w:sz w:val="16"/>
                <w:szCs w:val="16"/>
                <w:lang w:val="es-CO"/>
              </w:rPr>
              <w:t>219</w:t>
            </w: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>; TWN-$2</w:t>
            </w:r>
            <w:r w:rsidR="00D81B4D">
              <w:rPr>
                <w:rFonts w:ascii="Verdana" w:hAnsi="Verdana"/>
                <w:sz w:val="16"/>
                <w:szCs w:val="16"/>
                <w:lang w:val="es-CO"/>
              </w:rPr>
              <w:t>279</w:t>
            </w: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>; TPL-$1</w:t>
            </w:r>
            <w:r w:rsidR="00D81B4D">
              <w:rPr>
                <w:rFonts w:ascii="Verdana" w:hAnsi="Verdana"/>
                <w:sz w:val="16"/>
                <w:szCs w:val="16"/>
                <w:lang w:val="es-CO"/>
              </w:rPr>
              <w:t>919</w:t>
            </w: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proofErr w:type="gramStart"/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D81B4D">
              <w:rPr>
                <w:rFonts w:ascii="Verdana" w:hAnsi="Verdana"/>
                <w:sz w:val="16"/>
                <w:szCs w:val="16"/>
                <w:lang w:val="es-CO"/>
              </w:rPr>
              <w:t>749</w:t>
            </w: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 xml:space="preserve">;   </w:t>
            </w:r>
            <w:proofErr w:type="gramEnd"/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SGL-$3</w:t>
            </w:r>
            <w:r w:rsidR="00D81B4D">
              <w:rPr>
                <w:rFonts w:ascii="Verdana" w:hAnsi="Verdana"/>
                <w:sz w:val="16"/>
                <w:szCs w:val="16"/>
                <w:lang w:val="es-CO"/>
              </w:rPr>
              <w:t>299</w:t>
            </w: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>; CHD-$11</w:t>
            </w:r>
            <w:r w:rsidR="00D81B4D"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 xml:space="preserve">7 </w:t>
            </w:r>
          </w:p>
          <w:p w14:paraId="2150FE70" w14:textId="40F99BB8" w:rsidR="005F5293" w:rsidRPr="001E7826" w:rsidRDefault="005F5293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1E7826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ab/>
            </w:r>
            <w:r w:rsidRPr="00D81B4D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Mar </w:t>
            </w:r>
            <w:r w:rsidR="00D81B4D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30*</w:t>
            </w:r>
          </w:p>
          <w:p w14:paraId="3B3DE588" w14:textId="77777777" w:rsidR="005F5293" w:rsidRPr="001E7826" w:rsidRDefault="005F5293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1AFDE90" w14:textId="2F99BB9B" w:rsidR="00D81B4D" w:rsidRPr="001E7826" w:rsidRDefault="00D81B4D" w:rsidP="00D81B4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>DBL-$2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2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2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>; TWN-$2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2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>; TPL-$1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proofErr w:type="gramStart"/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80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 xml:space="preserve">;   </w:t>
            </w:r>
            <w:proofErr w:type="gramEnd"/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SGL-$3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2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>; CHD-$1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2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 xml:space="preserve"> </w:t>
            </w:r>
          </w:p>
          <w:p w14:paraId="42FA05C4" w14:textId="7DE1F539" w:rsidR="00D81B4D" w:rsidRPr="001E7826" w:rsidRDefault="00D81B4D" w:rsidP="00D81B4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1E7826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ab/>
            </w:r>
            <w:r w:rsidRPr="001E7826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 xml:space="preserve">Dic </w:t>
            </w:r>
            <w:r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>30**</w:t>
            </w:r>
          </w:p>
          <w:p w14:paraId="2458BF7D" w14:textId="77777777" w:rsidR="00D81B4D" w:rsidRDefault="00D81B4D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09B59E3" w14:textId="5FAE3A7E" w:rsidR="005F5293" w:rsidRPr="001E7826" w:rsidRDefault="005F5293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>DBL-$2</w:t>
            </w:r>
            <w:r w:rsidR="00D81B4D">
              <w:rPr>
                <w:rFonts w:ascii="Verdana" w:hAnsi="Verdana"/>
                <w:sz w:val="16"/>
                <w:szCs w:val="16"/>
                <w:lang w:val="es-CO"/>
              </w:rPr>
              <w:t>289</w:t>
            </w: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>; TWN-$2</w:t>
            </w:r>
            <w:r w:rsidR="00D81B4D">
              <w:rPr>
                <w:rFonts w:ascii="Verdana" w:hAnsi="Verdana"/>
                <w:sz w:val="16"/>
                <w:szCs w:val="16"/>
                <w:lang w:val="es-CO"/>
              </w:rPr>
              <w:t>329</w:t>
            </w: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>; TPL-$1</w:t>
            </w:r>
            <w:r w:rsidR="00D81B4D">
              <w:rPr>
                <w:rFonts w:ascii="Verdana" w:hAnsi="Verdana"/>
                <w:sz w:val="16"/>
                <w:szCs w:val="16"/>
                <w:lang w:val="es-CO"/>
              </w:rPr>
              <w:t>999</w:t>
            </w: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proofErr w:type="gramStart"/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D81B4D">
              <w:rPr>
                <w:rFonts w:ascii="Verdana" w:hAnsi="Verdana"/>
                <w:sz w:val="16"/>
                <w:szCs w:val="16"/>
                <w:lang w:val="es-CO"/>
              </w:rPr>
              <w:t>839</w:t>
            </w: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 xml:space="preserve">;   </w:t>
            </w:r>
            <w:proofErr w:type="gramEnd"/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SGL-$3</w:t>
            </w:r>
            <w:r w:rsidR="00D81B4D">
              <w:rPr>
                <w:rFonts w:ascii="Verdana" w:hAnsi="Verdana"/>
                <w:sz w:val="16"/>
                <w:szCs w:val="16"/>
                <w:lang w:val="es-CO"/>
              </w:rPr>
              <w:t>389</w:t>
            </w: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>; CHD-$1</w:t>
            </w:r>
            <w:r w:rsidR="00D81B4D">
              <w:rPr>
                <w:rFonts w:ascii="Verdana" w:hAnsi="Verdana"/>
                <w:sz w:val="16"/>
                <w:szCs w:val="16"/>
                <w:lang w:val="es-CO"/>
              </w:rPr>
              <w:t>259</w:t>
            </w:r>
            <w:r w:rsidRPr="001E7826">
              <w:rPr>
                <w:rFonts w:ascii="Verdana" w:hAnsi="Verdana"/>
                <w:sz w:val="16"/>
                <w:szCs w:val="16"/>
                <w:lang w:val="es-CO"/>
              </w:rPr>
              <w:t xml:space="preserve"> </w:t>
            </w:r>
          </w:p>
          <w:p w14:paraId="72D43E3E" w14:textId="0DE3F447" w:rsidR="005F5293" w:rsidRPr="00C12B33" w:rsidRDefault="005F5293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E7826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ab/>
            </w:r>
            <w:r w:rsidRPr="00C12B33">
              <w:rPr>
                <w:rFonts w:ascii="Verdana" w:hAnsi="Verdana"/>
                <w:b/>
                <w:bCs/>
                <w:sz w:val="16"/>
                <w:szCs w:val="16"/>
              </w:rPr>
              <w:t>Jul 2</w:t>
            </w:r>
            <w:r w:rsidR="00D81B4D" w:rsidRPr="00C12B33">
              <w:rPr>
                <w:rFonts w:ascii="Verdana" w:hAnsi="Verdana"/>
                <w:b/>
                <w:bCs/>
                <w:sz w:val="16"/>
                <w:szCs w:val="16"/>
              </w:rPr>
              <w:t>4, 31</w:t>
            </w:r>
            <w:r w:rsidRPr="00C12B33">
              <w:rPr>
                <w:rFonts w:ascii="Verdana" w:hAnsi="Verdana"/>
                <w:b/>
                <w:bCs/>
                <w:sz w:val="16"/>
                <w:szCs w:val="16"/>
              </w:rPr>
              <w:t>; Ago 0</w:t>
            </w:r>
            <w:r w:rsidR="00D81B4D" w:rsidRPr="00C12B33">
              <w:rPr>
                <w:rFonts w:ascii="Verdana" w:hAnsi="Verdana"/>
                <w:b/>
                <w:bCs/>
                <w:sz w:val="16"/>
                <w:szCs w:val="16"/>
              </w:rPr>
              <w:t>7</w:t>
            </w:r>
            <w:r w:rsidRPr="00C12B33">
              <w:rPr>
                <w:rFonts w:ascii="Verdana" w:hAnsi="Verdana"/>
                <w:b/>
                <w:bCs/>
                <w:sz w:val="16"/>
                <w:szCs w:val="16"/>
              </w:rPr>
              <w:t>,1</w:t>
            </w:r>
            <w:r w:rsidR="00D81B4D" w:rsidRPr="00C12B33">
              <w:rPr>
                <w:rFonts w:ascii="Verdana" w:hAnsi="Verdana"/>
                <w:b/>
                <w:bCs/>
                <w:sz w:val="16"/>
                <w:szCs w:val="16"/>
              </w:rPr>
              <w:t>4</w:t>
            </w:r>
          </w:p>
          <w:p w14:paraId="5364B620" w14:textId="77777777" w:rsidR="005F5293" w:rsidRPr="00C12B33" w:rsidRDefault="005F5293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59ABCF27" w14:textId="4B5A3CD5" w:rsidR="005F5293" w:rsidRPr="00C12B33" w:rsidRDefault="005F5293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DBL-$2</w:t>
            </w:r>
            <w:r w:rsidR="00C12B33" w:rsidRPr="00C12B33">
              <w:rPr>
                <w:rFonts w:ascii="Verdana" w:hAnsi="Verdana"/>
                <w:sz w:val="16"/>
                <w:szCs w:val="16"/>
                <w:lang w:val="es-CO"/>
              </w:rPr>
              <w:t>359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; TWN-$2</w:t>
            </w:r>
            <w:r w:rsidR="00C12B33">
              <w:rPr>
                <w:rFonts w:ascii="Verdana" w:hAnsi="Verdana"/>
                <w:sz w:val="16"/>
                <w:szCs w:val="16"/>
                <w:lang w:val="es-CO"/>
              </w:rPr>
              <w:t>399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; TPL-$</w:t>
            </w:r>
            <w:r w:rsidR="00C12B33">
              <w:rPr>
                <w:rFonts w:ascii="Verdana" w:hAnsi="Verdana"/>
                <w:sz w:val="16"/>
                <w:szCs w:val="16"/>
                <w:lang w:val="es-CO"/>
              </w:rPr>
              <w:t>2049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proofErr w:type="gramStart"/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C12B33">
              <w:rPr>
                <w:rFonts w:ascii="Verdana" w:hAnsi="Verdana"/>
                <w:sz w:val="16"/>
                <w:szCs w:val="16"/>
                <w:lang w:val="es-CO"/>
              </w:rPr>
              <w:t>879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 xml:space="preserve">;   </w:t>
            </w:r>
            <w:proofErr w:type="gramEnd"/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SGL-$3</w:t>
            </w:r>
            <w:r w:rsidR="00C12B33">
              <w:rPr>
                <w:rFonts w:ascii="Verdana" w:hAnsi="Verdana"/>
                <w:sz w:val="16"/>
                <w:szCs w:val="16"/>
                <w:lang w:val="es-CO"/>
              </w:rPr>
              <w:t>529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; CHD-$1</w:t>
            </w:r>
            <w:r w:rsidR="00C12B33">
              <w:rPr>
                <w:rFonts w:ascii="Verdana" w:hAnsi="Verdana"/>
                <w:sz w:val="16"/>
                <w:szCs w:val="16"/>
                <w:lang w:val="es-CO"/>
              </w:rPr>
              <w:t>259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 xml:space="preserve"> </w:t>
            </w:r>
          </w:p>
          <w:p w14:paraId="2F36E9BB" w14:textId="203EE993" w:rsidR="005F5293" w:rsidRPr="00C12B33" w:rsidRDefault="005F5293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12B33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ab/>
            </w:r>
            <w:proofErr w:type="spellStart"/>
            <w:r w:rsidR="00C12B33">
              <w:rPr>
                <w:rFonts w:ascii="Verdana" w:hAnsi="Verdana"/>
                <w:b/>
                <w:bCs/>
                <w:sz w:val="16"/>
                <w:szCs w:val="16"/>
              </w:rPr>
              <w:t>Abr</w:t>
            </w:r>
            <w:proofErr w:type="spellEnd"/>
            <w:r w:rsidRPr="00C12B33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C12B33">
              <w:rPr>
                <w:rFonts w:ascii="Verdana" w:hAnsi="Verdana"/>
                <w:b/>
                <w:bCs/>
                <w:sz w:val="16"/>
                <w:szCs w:val="16"/>
              </w:rPr>
              <w:t>24</w:t>
            </w:r>
            <w:r w:rsidRPr="00C12B33">
              <w:rPr>
                <w:rFonts w:ascii="Verdana" w:hAnsi="Verdana"/>
                <w:b/>
                <w:bCs/>
                <w:sz w:val="16"/>
                <w:szCs w:val="16"/>
              </w:rPr>
              <w:t xml:space="preserve">; </w:t>
            </w:r>
            <w:r w:rsidR="00C12B33">
              <w:rPr>
                <w:rFonts w:ascii="Verdana" w:hAnsi="Verdana"/>
                <w:b/>
                <w:bCs/>
                <w:sz w:val="16"/>
                <w:szCs w:val="16"/>
              </w:rPr>
              <w:t>May 15</w:t>
            </w:r>
          </w:p>
          <w:p w14:paraId="68B16740" w14:textId="77777777" w:rsidR="005F5293" w:rsidRPr="00C12B33" w:rsidRDefault="005F5293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78D2E48E" w14:textId="714E67A2" w:rsidR="005F5293" w:rsidRPr="00C12B33" w:rsidRDefault="005F5293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DBL-$2</w:t>
            </w:r>
            <w:r w:rsidR="00C12B33" w:rsidRPr="00C12B33">
              <w:rPr>
                <w:rFonts w:ascii="Verdana" w:hAnsi="Verdana"/>
                <w:sz w:val="16"/>
                <w:szCs w:val="16"/>
                <w:lang w:val="es-CO"/>
              </w:rPr>
              <w:t>3</w:t>
            </w:r>
            <w:r w:rsidR="00C12B33">
              <w:rPr>
                <w:rFonts w:ascii="Verdana" w:hAnsi="Verdana"/>
                <w:sz w:val="16"/>
                <w:szCs w:val="16"/>
                <w:lang w:val="es-CO"/>
              </w:rPr>
              <w:t>99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; TWN-$2</w:t>
            </w:r>
            <w:r w:rsidR="00C12B33">
              <w:rPr>
                <w:rFonts w:ascii="Verdana" w:hAnsi="Verdana"/>
                <w:sz w:val="16"/>
                <w:szCs w:val="16"/>
                <w:lang w:val="es-CO"/>
              </w:rPr>
              <w:t>439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; TPL-$</w:t>
            </w:r>
            <w:r w:rsidR="00C12B33">
              <w:rPr>
                <w:rFonts w:ascii="Verdana" w:hAnsi="Verdana"/>
                <w:sz w:val="16"/>
                <w:szCs w:val="16"/>
                <w:lang w:val="es-CO"/>
              </w:rPr>
              <w:t>2079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proofErr w:type="gramStart"/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C12B33">
              <w:rPr>
                <w:rFonts w:ascii="Verdana" w:hAnsi="Verdana"/>
                <w:sz w:val="16"/>
                <w:szCs w:val="16"/>
                <w:lang w:val="es-CO"/>
              </w:rPr>
              <w:t>889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 xml:space="preserve">;   </w:t>
            </w:r>
            <w:proofErr w:type="gramEnd"/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SGL-$3</w:t>
            </w:r>
            <w:r w:rsidR="00C12B33">
              <w:rPr>
                <w:rFonts w:ascii="Verdana" w:hAnsi="Verdana"/>
                <w:sz w:val="16"/>
                <w:szCs w:val="16"/>
                <w:lang w:val="es-CO"/>
              </w:rPr>
              <w:t>599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; CHD-$1</w:t>
            </w:r>
            <w:r w:rsidR="00C12B33">
              <w:rPr>
                <w:rFonts w:ascii="Verdana" w:hAnsi="Verdana"/>
                <w:sz w:val="16"/>
                <w:szCs w:val="16"/>
                <w:lang w:val="es-CO"/>
              </w:rPr>
              <w:t>259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 xml:space="preserve"> </w:t>
            </w:r>
          </w:p>
          <w:p w14:paraId="4D97016A" w14:textId="455BFD24" w:rsidR="005F5293" w:rsidRPr="00C12B33" w:rsidRDefault="005F5293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12B33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ab/>
            </w:r>
            <w:r w:rsidRPr="00C12B33">
              <w:rPr>
                <w:rFonts w:ascii="Verdana" w:hAnsi="Verdana"/>
                <w:b/>
                <w:bCs/>
                <w:sz w:val="16"/>
                <w:szCs w:val="16"/>
              </w:rPr>
              <w:t xml:space="preserve">Oct </w:t>
            </w:r>
            <w:proofErr w:type="gramStart"/>
            <w:r w:rsidRPr="00C12B33">
              <w:rPr>
                <w:rFonts w:ascii="Verdana" w:hAnsi="Verdana"/>
                <w:b/>
                <w:bCs/>
                <w:sz w:val="16"/>
                <w:szCs w:val="16"/>
              </w:rPr>
              <w:t>0</w:t>
            </w:r>
            <w:r w:rsidR="00C12B33" w:rsidRPr="00C12B33">
              <w:rPr>
                <w:rFonts w:ascii="Verdana" w:hAnsi="Verdana"/>
                <w:b/>
                <w:bCs/>
                <w:sz w:val="16"/>
                <w:szCs w:val="16"/>
              </w:rPr>
              <w:t>2;</w:t>
            </w:r>
            <w:proofErr w:type="gramEnd"/>
          </w:p>
          <w:p w14:paraId="351E13A7" w14:textId="77777777" w:rsidR="005F5293" w:rsidRPr="00C12B33" w:rsidRDefault="005F5293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2E51792A" w14:textId="692894ED" w:rsidR="00C12B33" w:rsidRPr="00C12B33" w:rsidRDefault="00C12B33" w:rsidP="00C12B33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DBL-$2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46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9; TWN-$2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51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9; TPL-$2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12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9; CUAD-$</w:t>
            </w:r>
            <w:proofErr w:type="gramStart"/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93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 xml:space="preserve">9;   </w:t>
            </w:r>
            <w:proofErr w:type="gramEnd"/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SGL-$3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72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 xml:space="preserve">9; CHD-$1259 </w:t>
            </w:r>
          </w:p>
          <w:p w14:paraId="06A20858" w14:textId="70FBB68B" w:rsidR="00C12B33" w:rsidRPr="00C12B33" w:rsidRDefault="00C12B33" w:rsidP="00C12B33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12B33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ab/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May</w:t>
            </w:r>
            <w:r w:rsidRPr="00C12B33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Verdana" w:hAnsi="Verdana"/>
                <w:b/>
                <w:bCs/>
                <w:sz w:val="16"/>
                <w:szCs w:val="16"/>
              </w:rPr>
              <w:t>29</w:t>
            </w:r>
            <w:r w:rsidRPr="00C12B33">
              <w:rPr>
                <w:rFonts w:ascii="Verdana" w:hAnsi="Verdana"/>
                <w:b/>
                <w:bCs/>
                <w:sz w:val="16"/>
                <w:szCs w:val="16"/>
              </w:rPr>
              <w:t>;</w:t>
            </w:r>
            <w:proofErr w:type="gramEnd"/>
          </w:p>
          <w:p w14:paraId="16D6776B" w14:textId="77777777" w:rsidR="00C12B33" w:rsidRDefault="00C12B33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5DE4C6D5" w14:textId="53B2517B" w:rsidR="005F5293" w:rsidRPr="00C12B33" w:rsidRDefault="005F5293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DBL-$2</w:t>
            </w:r>
            <w:r w:rsidR="00C12B33" w:rsidRPr="00C12B33"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 w:rsidR="00C12B33">
              <w:rPr>
                <w:rFonts w:ascii="Verdana" w:hAnsi="Verdana"/>
                <w:sz w:val="16"/>
                <w:szCs w:val="16"/>
                <w:lang w:val="es-CO"/>
              </w:rPr>
              <w:t>59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; TWN-$2</w:t>
            </w:r>
            <w:r w:rsidR="00C12B33">
              <w:rPr>
                <w:rFonts w:ascii="Verdana" w:hAnsi="Verdana"/>
                <w:sz w:val="16"/>
                <w:szCs w:val="16"/>
                <w:lang w:val="es-CO"/>
              </w:rPr>
              <w:t>619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; TPL-$2</w:t>
            </w:r>
            <w:r w:rsidR="00C12B33">
              <w:rPr>
                <w:rFonts w:ascii="Verdana" w:hAnsi="Verdana"/>
                <w:sz w:val="16"/>
                <w:szCs w:val="16"/>
                <w:lang w:val="es-CO"/>
              </w:rPr>
              <w:t>199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; CUAD-$1</w:t>
            </w:r>
            <w:r w:rsidR="00C12B33">
              <w:rPr>
                <w:rFonts w:ascii="Verdana" w:hAnsi="Verdana"/>
                <w:sz w:val="16"/>
                <w:szCs w:val="16"/>
                <w:lang w:val="es-CO"/>
              </w:rPr>
              <w:t>989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;                        SGL-$3</w:t>
            </w:r>
            <w:r w:rsidR="00C12B33">
              <w:rPr>
                <w:rFonts w:ascii="Verdana" w:hAnsi="Verdana"/>
                <w:sz w:val="16"/>
                <w:szCs w:val="16"/>
                <w:lang w:val="es-CO"/>
              </w:rPr>
              <w:t>919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>; CHD-$1</w:t>
            </w:r>
            <w:r w:rsidR="00C12B33">
              <w:rPr>
                <w:rFonts w:ascii="Verdana" w:hAnsi="Verdana"/>
                <w:sz w:val="16"/>
                <w:szCs w:val="16"/>
                <w:lang w:val="es-CO"/>
              </w:rPr>
              <w:t>259</w:t>
            </w:r>
            <w:r w:rsidRPr="00C12B33">
              <w:rPr>
                <w:rFonts w:ascii="Verdana" w:hAnsi="Verdana"/>
                <w:sz w:val="16"/>
                <w:szCs w:val="16"/>
                <w:lang w:val="es-CO"/>
              </w:rPr>
              <w:t xml:space="preserve"> </w:t>
            </w:r>
          </w:p>
          <w:p w14:paraId="2CACB910" w14:textId="1E402860" w:rsidR="005F5293" w:rsidRPr="001E7826" w:rsidRDefault="005F5293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C12B33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ab/>
            </w:r>
            <w:proofErr w:type="spellStart"/>
            <w:r w:rsidRPr="001E7826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Sep</w:t>
            </w:r>
            <w:proofErr w:type="spellEnd"/>
            <w:r w:rsidRPr="001E7826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1</w:t>
            </w:r>
            <w:r w:rsidR="00C12B33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1</w:t>
            </w:r>
          </w:p>
          <w:p w14:paraId="794472ED" w14:textId="77777777" w:rsidR="005F5293" w:rsidRPr="00470F87" w:rsidRDefault="005F5293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</w:p>
          <w:p w14:paraId="51F9DF50" w14:textId="7F63ADAB" w:rsidR="005F5293" w:rsidRPr="00470F87" w:rsidRDefault="005F5293" w:rsidP="005809AD">
            <w:pPr>
              <w:keepLines/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</w:pPr>
            <w:r w:rsidRPr="00470F87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*Salida Semana Santa 202</w:t>
            </w:r>
            <w:r w:rsidR="00D81B4D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6</w:t>
            </w:r>
            <w:r w:rsidRPr="00470F87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es </w:t>
            </w: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lunes</w:t>
            </w:r>
            <w:r w:rsidRPr="00470F87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, </w:t>
            </w:r>
            <w:r w:rsidR="00D81B4D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marzo</w:t>
            </w: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</w:t>
            </w:r>
            <w:r w:rsidR="00D81B4D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30</w:t>
            </w:r>
          </w:p>
          <w:p w14:paraId="79F8EB95" w14:textId="3A02DA1F" w:rsidR="005F5293" w:rsidRPr="00470F87" w:rsidRDefault="005F5293" w:rsidP="005809AD">
            <w:pPr>
              <w:keepLines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  <w:r w:rsidRPr="00470F87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 xml:space="preserve">**Salida dic 30 es un </w:t>
            </w:r>
            <w:r w:rsidR="00D81B4D" w:rsidRPr="00D81B4D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>miércoles</w:t>
            </w:r>
          </w:p>
          <w:p w14:paraId="5D72A611" w14:textId="77777777" w:rsidR="005F5293" w:rsidRPr="00470F87" w:rsidRDefault="005F5293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220BA6">
              <w:rPr>
                <w:rFonts w:ascii="Segoe UI Symbol" w:hAnsi="Segoe UI Symbol" w:cs="Segoe UI Symbol"/>
                <w:b/>
                <w:bCs/>
                <w:sz w:val="16"/>
                <w:szCs w:val="16"/>
                <w:lang w:val="es-CO"/>
              </w:rPr>
              <w:t>✸✸</w:t>
            </w:r>
            <w:r>
              <w:rPr>
                <w:sz w:val="18"/>
                <w:szCs w:val="18"/>
                <w:lang w:val="es-CO"/>
              </w:rPr>
              <w:t xml:space="preserve"> Precios son por persona</w:t>
            </w:r>
          </w:p>
        </w:tc>
      </w:tr>
    </w:tbl>
    <w:p w14:paraId="1A0AA4B5" w14:textId="77777777" w:rsidR="005F5293" w:rsidRPr="00470F87" w:rsidRDefault="005F5293" w:rsidP="005F5293">
      <w:pPr>
        <w:keepLines/>
        <w:spacing w:line="256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255D8427" w14:textId="77777777" w:rsidR="005F5293" w:rsidRPr="00470F87" w:rsidRDefault="005F5293" w:rsidP="005F5293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Día 01 VIE</w:t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- </w:t>
      </w: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Washington</w:t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br/>
        <w:t>Recepción en el aeropuerto DCA o estación de bus o tren y traslado al hotel. Resto del día libre.</w:t>
      </w:r>
    </w:p>
    <w:p w14:paraId="0FA3A230" w14:textId="77777777" w:rsidR="005F5293" w:rsidRPr="00470F87" w:rsidRDefault="005F5293" w:rsidP="005F5293">
      <w:pPr>
        <w:keepLines/>
        <w:spacing w:line="240" w:lineRule="auto"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1391D2FF" w14:textId="77777777" w:rsidR="005F5293" w:rsidRPr="00470F87" w:rsidRDefault="005F5293" w:rsidP="005F5293">
      <w:pPr>
        <w:keepLines/>
        <w:spacing w:line="240" w:lineRule="auto"/>
        <w:rPr>
          <w:rFonts w:ascii="Verdana" w:eastAsia="Calibri" w:hAnsi="Verdana" w:cs="Times New Roman"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Día 02 SAB</w:t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- </w:t>
      </w: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Washington</w:t>
      </w: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br/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>Desayuno Americano. Recorrido con breves paradas para fotografías, incluyendo la Casa Blanca, el Capitolio, los monumentos a Lincoln, Veteranos de Corea y Veteranos de Vietnam, y el complejo de Museos del Instituto Smithsoniano. Visita al Cementerio de Arlington donde se verán las tumbas de los Hermanos Kennedy. Tarde libre. Alojamiento.</w:t>
      </w:r>
    </w:p>
    <w:p w14:paraId="5C584605" w14:textId="77777777" w:rsidR="005F5293" w:rsidRPr="00470F87" w:rsidRDefault="005F5293" w:rsidP="005F5293">
      <w:pPr>
        <w:keepLines/>
        <w:spacing w:line="240" w:lineRule="auto"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Día 03 DOM</w:t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- </w:t>
      </w: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Washington / Niagara</w:t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br/>
        <w:t xml:space="preserve">Desayuno Americano. Salida hacia las Cataratas del Niagara, pasando por los estados de Maryland y Pennsylvania, atravesando la pintoresca región de los Montes Apalaches. Breves paradas para descanso.  Dependiendo de la temporada realizaremos el paseo del barco 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Maid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of the 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Mist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* en este día o al día siguiente. Alojamiento. *Sujeto a operación entre </w:t>
      </w:r>
      <w:proofErr w:type="gram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Mayo</w:t>
      </w:r>
      <w:proofErr w:type="gram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y </w:t>
      </w:r>
      <w:proofErr w:type="gram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Octubre</w:t>
      </w:r>
      <w:proofErr w:type="gram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aproximadamente.</w:t>
      </w: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 xml:space="preserve"> Los pasajeros con documentos necesarios para ingresar al Canadá pasaran por su cuenta a las Cataratas de Niagara de lado canadiense recibiendo previa información del guía de lo que pueden hacer allí.</w:t>
      </w:r>
    </w:p>
    <w:p w14:paraId="41830F4C" w14:textId="77777777" w:rsidR="005F5293" w:rsidRPr="00470F87" w:rsidRDefault="005F5293" w:rsidP="005F5293">
      <w:pPr>
        <w:keepLines/>
        <w:spacing w:line="240" w:lineRule="auto"/>
        <w:rPr>
          <w:rFonts w:ascii="Verdana" w:eastAsia="Calibri" w:hAnsi="Verdana" w:cs="Times New Roman"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Día 04 LUN</w:t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- </w:t>
      </w: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Niagara Falls / Boston</w:t>
      </w: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br/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>Desayuno Americano. Visita a la región de Niágara del lado estadounidense pasando por los rápidos del Niagara, el remolino, las plantas hidroeléctricas, y el lago Ontario. Luego partiremos rumbo a Boston atravesando los estados de New York y Massachusetts. Breves paradas para descanso. Alojamiento.</w:t>
      </w:r>
    </w:p>
    <w:p w14:paraId="5BEEBC83" w14:textId="77777777" w:rsidR="005F5293" w:rsidRPr="00470F87" w:rsidRDefault="005F5293" w:rsidP="005F5293">
      <w:pPr>
        <w:keepLines/>
        <w:spacing w:line="240" w:lineRule="auto"/>
        <w:rPr>
          <w:rFonts w:ascii="Verdana" w:eastAsia="Calibri" w:hAnsi="Verdana" w:cs="Times New Roman"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Día 05 MAR</w:t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- </w:t>
      </w: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Boston </w:t>
      </w: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br/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Desayuno Americano. Tour de Boston, incluyendo la Universidad de Harvard, el Instituto Tecnológico de Massachussets (M.I.T), la Iglesia Trinity, el barrio de Beacon Hill, el parque Boston 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Common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>, y el Mercado Quincy. Tarde libre. Alojamiento.</w:t>
      </w:r>
    </w:p>
    <w:p w14:paraId="70C2C8A0" w14:textId="77777777" w:rsidR="005F5293" w:rsidRPr="00470F87" w:rsidRDefault="005F5293" w:rsidP="005F5293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Día 06 MIE</w:t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- </w:t>
      </w: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Boston / Newport / New York</w:t>
      </w: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br/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>Desayuno Americano. Salida hacia el encantador puerto de Newport, donde se pasará por las hermosas mansiones de los millonarios del 1900. Posteriormente salida hacia New York.</w:t>
      </w:r>
    </w:p>
    <w:p w14:paraId="47E449A8" w14:textId="77777777" w:rsidR="00C12B33" w:rsidRDefault="00C12B33" w:rsidP="005F5293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29395A8B" w14:textId="3CB00609" w:rsidR="005F5293" w:rsidRPr="00470F87" w:rsidRDefault="005F5293" w:rsidP="005F5293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Día 07 JUE</w:t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- </w:t>
      </w: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New York</w:t>
      </w:r>
    </w:p>
    <w:p w14:paraId="18535FE3" w14:textId="77777777" w:rsidR="005F5293" w:rsidRPr="00470F87" w:rsidRDefault="005F5293" w:rsidP="005F5293">
      <w:pPr>
        <w:keepLines/>
        <w:spacing w:line="240" w:lineRule="auto"/>
        <w:rPr>
          <w:rFonts w:ascii="Verdana" w:eastAsia="Calibri" w:hAnsi="Verdana" w:cs="Times New Roman"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Desayuno Americano. Recorrido por la avenida de las 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Americas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, el Parque Central, Monumento de Cristóbal Colon, Lincoln Center el edificio Dakota, la Catedral San Juan el Divino, el Barrio Harlem, la 5ta Avenida con sus famosos museos (el 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Metropolitan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y el Guggenheim), la casa donde vivió Jacqueline Kennedy, igual que renombradas casas comerciales como Louis Vuitton, 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Bergdorf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Goodman, Tiffany, Gucci, Cartier, Saks 5th Ave., y además la catedral San Patricio y Rockefeller Center. A continuación, la Biblioteca de Nueva York, el 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Empire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State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Building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, el 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Flatiron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Building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(la plancha), el barrio Chelsea y el Barrio de los existencialistas Greenwich 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Village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, Soho, La Pequeña Italia, el Barrio Chino, Centre Cívico, la Zona Cero (donde se encontraban las Torres Gemelas), Wall Street, y donde finalizaremos el tour en el 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Battery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Park; donde ustedes podrán disfrutar de la vista a la Estatua de la Libertad. Resto del día libre.</w:t>
      </w:r>
    </w:p>
    <w:p w14:paraId="519255B0" w14:textId="77777777" w:rsidR="005F5293" w:rsidRPr="00470F87" w:rsidRDefault="005F5293" w:rsidP="005F5293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Día 08 VIE</w:t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- </w:t>
      </w: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New York</w:t>
      </w:r>
    </w:p>
    <w:p w14:paraId="75EE330D" w14:textId="77777777" w:rsidR="005F5293" w:rsidRPr="00470F87" w:rsidRDefault="005F5293" w:rsidP="005F5293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sz w:val="16"/>
          <w:szCs w:val="16"/>
          <w:lang w:val="es-CO"/>
        </w:rPr>
        <w:t>Desayuno Americano. A la hora indicada traslado al aeropuerto JFK o LGA. CHECK OUT del hotel deberá ser antes de las 11:00AM.</w:t>
      </w:r>
    </w:p>
    <w:p w14:paraId="4E296C10" w14:textId="77777777" w:rsidR="005F5293" w:rsidRPr="00470F87" w:rsidRDefault="005F5293" w:rsidP="005F5293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262382D9" w14:textId="77777777" w:rsidR="005F5293" w:rsidRPr="00470F87" w:rsidRDefault="005F5293" w:rsidP="005F5293">
      <w:pPr>
        <w:keepLines/>
        <w:spacing w:line="12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3B5F7AED" w14:textId="77777777" w:rsidR="005F5293" w:rsidRPr="00470F87" w:rsidRDefault="005F5293" w:rsidP="005F5293">
      <w:pPr>
        <w:keepLines/>
        <w:spacing w:line="256" w:lineRule="auto"/>
        <w:contextualSpacing/>
        <w:rPr>
          <w:rFonts w:ascii="Verdana" w:eastAsia="Calibri" w:hAnsi="Verdana" w:cs="Times New Roman"/>
          <w:b/>
          <w:bCs/>
          <w:sz w:val="16"/>
          <w:szCs w:val="16"/>
        </w:rPr>
      </w:pPr>
      <w:r w:rsidRPr="00470F87">
        <w:rPr>
          <w:rFonts w:ascii="Verdana" w:eastAsia="Calibri" w:hAnsi="Verdana" w:cs="Times New Roman"/>
          <w:b/>
          <w:bCs/>
          <w:sz w:val="16"/>
          <w:szCs w:val="16"/>
        </w:rPr>
        <w:t xml:space="preserve">Hoteles </w:t>
      </w:r>
      <w:proofErr w:type="spellStart"/>
      <w:r w:rsidRPr="00470F87">
        <w:rPr>
          <w:rFonts w:ascii="Verdana" w:eastAsia="Calibri" w:hAnsi="Verdana" w:cs="Times New Roman"/>
          <w:b/>
          <w:bCs/>
          <w:sz w:val="16"/>
          <w:szCs w:val="16"/>
        </w:rPr>
        <w:t>Seleccionados</w:t>
      </w:r>
      <w:proofErr w:type="spellEnd"/>
    </w:p>
    <w:p w14:paraId="58FBA37F" w14:textId="77777777" w:rsidR="005F5293" w:rsidRPr="00470F87" w:rsidRDefault="005F5293" w:rsidP="005F5293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  <w:r w:rsidRPr="00470F87">
        <w:rPr>
          <w:rFonts w:ascii="Verdana" w:eastAsia="Calibri" w:hAnsi="Verdana" w:cs="Times New Roman"/>
          <w:sz w:val="16"/>
          <w:szCs w:val="16"/>
        </w:rPr>
        <w:t>Washington</w:t>
      </w:r>
      <w:r w:rsidRPr="00470F87">
        <w:rPr>
          <w:rFonts w:ascii="Verdana" w:eastAsia="Calibri" w:hAnsi="Verdana" w:cs="Times New Roman"/>
          <w:sz w:val="16"/>
          <w:szCs w:val="16"/>
        </w:rPr>
        <w:tab/>
        <w:t>Melrose Georgetown Hotel</w:t>
      </w:r>
    </w:p>
    <w:p w14:paraId="48BC3154" w14:textId="77777777" w:rsidR="005F5293" w:rsidRPr="00470F87" w:rsidRDefault="005F5293" w:rsidP="005F5293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  <w:r w:rsidRPr="00470F87">
        <w:rPr>
          <w:rFonts w:ascii="Verdana" w:eastAsia="Calibri" w:hAnsi="Verdana" w:cs="Times New Roman"/>
          <w:sz w:val="16"/>
          <w:szCs w:val="16"/>
        </w:rPr>
        <w:t>Niagara Falls</w:t>
      </w:r>
      <w:r w:rsidRPr="00470F87">
        <w:rPr>
          <w:rFonts w:ascii="Verdana" w:eastAsia="Calibri" w:hAnsi="Verdana" w:cs="Times New Roman"/>
          <w:sz w:val="16"/>
          <w:szCs w:val="16"/>
        </w:rPr>
        <w:tab/>
        <w:t>Sheraton Niagara Falls</w:t>
      </w:r>
    </w:p>
    <w:p w14:paraId="76BD3675" w14:textId="49C22F31" w:rsidR="005F5293" w:rsidRPr="00470F87" w:rsidRDefault="005F5293" w:rsidP="005F5293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  <w:r w:rsidRPr="00470F87">
        <w:rPr>
          <w:rFonts w:ascii="Verdana" w:eastAsia="Calibri" w:hAnsi="Verdana" w:cs="Times New Roman"/>
          <w:sz w:val="16"/>
          <w:szCs w:val="16"/>
        </w:rPr>
        <w:t>Boston/</w:t>
      </w:r>
      <w:r w:rsidR="00D81B4D">
        <w:rPr>
          <w:rFonts w:ascii="Verdana" w:eastAsia="Calibri" w:hAnsi="Verdana" w:cs="Times New Roman"/>
          <w:sz w:val="16"/>
          <w:szCs w:val="16"/>
        </w:rPr>
        <w:t>Braintree</w:t>
      </w:r>
      <w:r w:rsidRPr="00470F87">
        <w:rPr>
          <w:rFonts w:ascii="Verdana" w:eastAsia="Calibri" w:hAnsi="Verdana" w:cs="Times New Roman"/>
          <w:sz w:val="16"/>
          <w:szCs w:val="16"/>
        </w:rPr>
        <w:tab/>
      </w:r>
      <w:r w:rsidR="00D81B4D">
        <w:rPr>
          <w:rFonts w:ascii="Verdana" w:eastAsia="Calibri" w:hAnsi="Verdana" w:cs="Times New Roman"/>
          <w:sz w:val="16"/>
          <w:szCs w:val="16"/>
        </w:rPr>
        <w:t>Hyatt Place</w:t>
      </w:r>
      <w:r w:rsidRPr="00470F87">
        <w:rPr>
          <w:rFonts w:ascii="Verdana" w:eastAsia="Calibri" w:hAnsi="Verdana" w:cs="Times New Roman"/>
          <w:sz w:val="16"/>
          <w:szCs w:val="16"/>
        </w:rPr>
        <w:t xml:space="preserve"> Boston</w:t>
      </w:r>
      <w:r w:rsidR="00D81B4D">
        <w:rPr>
          <w:rFonts w:ascii="Verdana" w:eastAsia="Calibri" w:hAnsi="Verdana" w:cs="Times New Roman"/>
          <w:sz w:val="16"/>
          <w:szCs w:val="16"/>
        </w:rPr>
        <w:t>/Braintree</w:t>
      </w:r>
    </w:p>
    <w:p w14:paraId="53DF29A1" w14:textId="2BF6AED5" w:rsidR="005F5293" w:rsidRPr="00470F87" w:rsidRDefault="005F5293" w:rsidP="005F5293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  <w:r w:rsidRPr="00470F87">
        <w:rPr>
          <w:rFonts w:ascii="Verdana" w:eastAsia="Calibri" w:hAnsi="Verdana" w:cs="Times New Roman"/>
          <w:sz w:val="16"/>
          <w:szCs w:val="16"/>
        </w:rPr>
        <w:t>Nueva York</w:t>
      </w:r>
      <w:r w:rsidRPr="00470F87">
        <w:rPr>
          <w:rFonts w:ascii="Verdana" w:eastAsia="Calibri" w:hAnsi="Verdana" w:cs="Times New Roman"/>
          <w:sz w:val="16"/>
          <w:szCs w:val="16"/>
        </w:rPr>
        <w:tab/>
        <w:t xml:space="preserve">The New Yorker, </w:t>
      </w:r>
      <w:r w:rsidR="00D81B4D">
        <w:rPr>
          <w:rFonts w:ascii="Verdana" w:eastAsia="Calibri" w:hAnsi="Verdana" w:cs="Times New Roman"/>
          <w:sz w:val="16"/>
          <w:szCs w:val="16"/>
        </w:rPr>
        <w:t>by</w:t>
      </w:r>
      <w:r w:rsidRPr="00470F87">
        <w:rPr>
          <w:rFonts w:ascii="Verdana" w:eastAsia="Calibri" w:hAnsi="Verdana" w:cs="Times New Roman"/>
          <w:sz w:val="16"/>
          <w:szCs w:val="16"/>
        </w:rPr>
        <w:t xml:space="preserve"> </w:t>
      </w:r>
      <w:r w:rsidR="00D81B4D">
        <w:rPr>
          <w:rFonts w:ascii="Verdana" w:eastAsia="Calibri" w:hAnsi="Verdana" w:cs="Times New Roman"/>
          <w:sz w:val="16"/>
          <w:szCs w:val="16"/>
        </w:rPr>
        <w:t>Lotte</w:t>
      </w:r>
      <w:r w:rsidRPr="00470F87">
        <w:rPr>
          <w:rFonts w:ascii="Verdana" w:eastAsia="Calibri" w:hAnsi="Verdana" w:cs="Times New Roman"/>
          <w:sz w:val="16"/>
          <w:szCs w:val="16"/>
        </w:rPr>
        <w:t xml:space="preserve"> Hotel</w:t>
      </w:r>
      <w:r w:rsidR="00D81B4D">
        <w:rPr>
          <w:rFonts w:ascii="Verdana" w:eastAsia="Calibri" w:hAnsi="Verdana" w:cs="Times New Roman"/>
          <w:sz w:val="16"/>
          <w:szCs w:val="16"/>
        </w:rPr>
        <w:t>s</w:t>
      </w:r>
    </w:p>
    <w:p w14:paraId="334CDA88" w14:textId="77777777" w:rsidR="005F5293" w:rsidRPr="00470F87" w:rsidRDefault="005F5293" w:rsidP="005F5293">
      <w:pPr>
        <w:keepLines/>
        <w:pBdr>
          <w:bottom w:val="single" w:sz="6" w:space="1" w:color="auto"/>
        </w:pBdr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</w:p>
    <w:p w14:paraId="26687377" w14:textId="77777777" w:rsidR="005F5293" w:rsidRPr="00470F87" w:rsidRDefault="005F5293" w:rsidP="005F5293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</w:p>
    <w:p w14:paraId="102270D4" w14:textId="77777777" w:rsidR="005F5293" w:rsidRPr="00470F87" w:rsidRDefault="005F5293" w:rsidP="005F5293">
      <w:pPr>
        <w:keepLines/>
        <w:spacing w:line="256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Notas:</w:t>
      </w:r>
    </w:p>
    <w:p w14:paraId="144F2B44" w14:textId="77777777" w:rsidR="005F5293" w:rsidRPr="00470F87" w:rsidRDefault="005F5293" w:rsidP="005F5293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sz w:val="16"/>
          <w:szCs w:val="16"/>
          <w:lang w:val="es-CO"/>
        </w:rPr>
        <w:t>* Habitación DBL es con una cama matrimonial; habitación TWIN es con dos camas dobles para dos pasajeros.</w:t>
      </w:r>
    </w:p>
    <w:p w14:paraId="3C3B96A9" w14:textId="77777777" w:rsidR="005F5293" w:rsidRPr="00470F87" w:rsidRDefault="005F5293" w:rsidP="005F5293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sz w:val="16"/>
          <w:szCs w:val="16"/>
          <w:lang w:val="es-CO"/>
        </w:rPr>
        <w:t>* Dos adultos más 1 o 2 CHD aplicará la acomodación TWIN+</w:t>
      </w:r>
      <w:proofErr w:type="gram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CHD(</w:t>
      </w:r>
      <w:proofErr w:type="gram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>2)</w:t>
      </w:r>
    </w:p>
    <w:p w14:paraId="550FABC2" w14:textId="63E21100" w:rsidR="005F5293" w:rsidRPr="00470F87" w:rsidRDefault="005F5293" w:rsidP="005F5293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sz w:val="16"/>
          <w:szCs w:val="16"/>
          <w:lang w:val="es-CO"/>
        </w:rPr>
        <w:t>* Traslado de llegada aeropuerto IAD aumentar p/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pax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$13 en DBL, TWN, TPL, CUAD y CHD </w:t>
      </w: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NETO</w:t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. DCA o IAD vuelos programados a llegar 21:00 a 06:30 aumentar $19 </w:t>
      </w: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NETO</w:t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por servicio/traslado. </w:t>
      </w:r>
    </w:p>
    <w:p w14:paraId="553D0D90" w14:textId="4F01036D" w:rsidR="005F5293" w:rsidRPr="00470F87" w:rsidRDefault="005F5293" w:rsidP="005F5293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sz w:val="16"/>
          <w:szCs w:val="16"/>
          <w:lang w:val="es-CO"/>
        </w:rPr>
        <w:t>* Traslados en New York programados entre</w:t>
      </w:r>
      <w:r w:rsidR="00D81B4D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22:00 a 06:00 aumentar $13 </w:t>
      </w: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NETO</w:t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por persona.</w:t>
      </w:r>
    </w:p>
    <w:p w14:paraId="223E3038" w14:textId="77777777" w:rsidR="005F5293" w:rsidRPr="00470F87" w:rsidRDefault="005F5293" w:rsidP="005F5293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sz w:val="16"/>
          <w:szCs w:val="16"/>
          <w:lang w:val="es-CO"/>
        </w:rPr>
        <w:t>* Traslado de salida para EWR aumentar p/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lang w:val="es-CO"/>
        </w:rPr>
        <w:t>pax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lang w:val="es-CO"/>
        </w:rPr>
        <w:t xml:space="preserve"> $13 en DBL, $13 en TWN, $11 en TPL, $8 en CUAD, $25 en SGL y $10 en CHD</w:t>
      </w: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 xml:space="preserve"> NETO</w:t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>.</w:t>
      </w:r>
    </w:p>
    <w:p w14:paraId="46CCA531" w14:textId="77777777" w:rsidR="005F5293" w:rsidRPr="00470F87" w:rsidRDefault="005F5293" w:rsidP="005F5293">
      <w:pPr>
        <w:keepLines/>
        <w:spacing w:line="256" w:lineRule="auto"/>
        <w:rPr>
          <w:rFonts w:ascii="Verdana" w:eastAsia="Calibri" w:hAnsi="Verdana" w:cs="Times New Roman"/>
          <w:sz w:val="16"/>
          <w:szCs w:val="16"/>
          <w:lang w:val="es-CO"/>
        </w:rPr>
      </w:pPr>
    </w:p>
    <w:p w14:paraId="33EA2244" w14:textId="77777777" w:rsidR="005F5293" w:rsidRPr="00470F87" w:rsidRDefault="005F5293" w:rsidP="005F5293">
      <w:pPr>
        <w:keepLines/>
        <w:spacing w:line="256" w:lineRule="auto"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b/>
          <w:bCs/>
          <w:sz w:val="16"/>
          <w:szCs w:val="16"/>
          <w:shd w:val="clear" w:color="auto" w:fill="FFFFFF"/>
          <w:lang w:val="es-CO"/>
        </w:rPr>
        <w:t>Los Precios Incluyen</w:t>
      </w:r>
      <w:r w:rsidRPr="00470F87">
        <w:rPr>
          <w:rFonts w:ascii="Verdana" w:eastAsia="Calibri" w:hAnsi="Verdana" w:cs="Times New Roman"/>
          <w:sz w:val="16"/>
          <w:szCs w:val="16"/>
          <w:shd w:val="clear" w:color="auto" w:fill="FFFFFF"/>
          <w:lang w:val="es-CO"/>
        </w:rPr>
        <w:t>: - 7 noches de alojamiento en hoteles de categoría Primera - 7 desayunos americano - Admisión al barco “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shd w:val="clear" w:color="auto" w:fill="FFFFFF"/>
          <w:lang w:val="es-CO"/>
        </w:rPr>
        <w:t>Maid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shd w:val="clear" w:color="auto" w:fill="FFFFFF"/>
          <w:lang w:val="es-CO"/>
        </w:rPr>
        <w:t xml:space="preserve"> of the </w:t>
      </w:r>
      <w:proofErr w:type="spellStart"/>
      <w:r w:rsidRPr="00470F87">
        <w:rPr>
          <w:rFonts w:ascii="Verdana" w:eastAsia="Calibri" w:hAnsi="Verdana" w:cs="Times New Roman"/>
          <w:sz w:val="16"/>
          <w:szCs w:val="16"/>
          <w:shd w:val="clear" w:color="auto" w:fill="FFFFFF"/>
          <w:lang w:val="es-CO"/>
        </w:rPr>
        <w:t>Mist</w:t>
      </w:r>
      <w:proofErr w:type="spellEnd"/>
      <w:r w:rsidRPr="00470F87">
        <w:rPr>
          <w:rFonts w:ascii="Verdana" w:eastAsia="Calibri" w:hAnsi="Verdana" w:cs="Times New Roman"/>
          <w:sz w:val="16"/>
          <w:szCs w:val="16"/>
          <w:shd w:val="clear" w:color="auto" w:fill="FFFFFF"/>
          <w:lang w:val="es-CO"/>
        </w:rPr>
        <w:t>” (entre mayo y octubre) - Guía acompañante de habla hispana durante todo el recorrido - Visitas de Washington, Niagara, Boston, Newport y New York - Visita al Cementerio de Arlington - Traslado de llegada en DCA y salida en JFK/LGA.</w:t>
      </w:r>
    </w:p>
    <w:p w14:paraId="38315FE6" w14:textId="77777777" w:rsidR="005F5293" w:rsidRPr="00470F87" w:rsidRDefault="005F5293" w:rsidP="005F5293">
      <w:pPr>
        <w:keepLines/>
        <w:spacing w:line="256" w:lineRule="auto"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5938C22F" w14:textId="77777777" w:rsidR="005F5293" w:rsidRPr="00470F87" w:rsidRDefault="005F5293" w:rsidP="005F5293">
      <w:pPr>
        <w:keepLines/>
        <w:spacing w:line="256" w:lineRule="auto"/>
        <w:rPr>
          <w:rFonts w:ascii="Verdana" w:eastAsia="Calibri" w:hAnsi="Verdana" w:cs="Times New Roman"/>
          <w:sz w:val="16"/>
          <w:szCs w:val="16"/>
          <w:lang w:val="es-CO"/>
        </w:rPr>
      </w:pP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INFORMACION IMPORTANTE:</w:t>
      </w:r>
      <w:r w:rsidRPr="00470F87">
        <w:rPr>
          <w:rFonts w:ascii="Verdana" w:eastAsia="Calibri" w:hAnsi="Verdana" w:cs="Times New Roman"/>
          <w:b/>
          <w:bCs/>
          <w:sz w:val="16"/>
          <w:szCs w:val="16"/>
          <w:lang w:val="es-CO"/>
        </w:rPr>
        <w:br/>
      </w:r>
      <w:r w:rsidRPr="00470F87">
        <w:rPr>
          <w:rFonts w:ascii="Verdana" w:eastAsia="Calibri" w:hAnsi="Verdana" w:cs="Times New Roman"/>
          <w:sz w:val="16"/>
          <w:szCs w:val="16"/>
          <w:lang w:val="es-CO"/>
        </w:rPr>
        <w:t>El tiempo máximo en que pueden cancelar sin penalidades es de 21 días previo a la llegada de los pasajeros. A los 20 días previos, el pago deberá ser recibido en su totalidad. Si se cancela entre los 20 y los 8 días antes de su llegada, se cobrará el 50% del total neto de la factura/confirmación. Si se cancela entre los 07 y 0 días antes de su llegada, se cobrará el 100% del total neto de la factura/confirma.</w:t>
      </w:r>
    </w:p>
    <w:p w14:paraId="717E77C9" w14:textId="77777777" w:rsidR="005F5293" w:rsidRDefault="005F5293" w:rsidP="005F5293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1BC65DBF" w14:textId="77777777" w:rsidR="005F5293" w:rsidRDefault="005F5293" w:rsidP="005F5293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3EC53DAF" w14:textId="77777777" w:rsidR="008C00B2" w:rsidRPr="00D81B4D" w:rsidRDefault="008C00B2">
      <w:pPr>
        <w:rPr>
          <w:lang w:val="es-CO"/>
        </w:rPr>
      </w:pPr>
    </w:p>
    <w:sectPr w:rsidR="008C00B2" w:rsidRPr="00D81B4D" w:rsidSect="005A5C89"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293"/>
    <w:rsid w:val="00587BA0"/>
    <w:rsid w:val="005A5C89"/>
    <w:rsid w:val="005F5293"/>
    <w:rsid w:val="008C00B2"/>
    <w:rsid w:val="00C12B33"/>
    <w:rsid w:val="00C6709F"/>
    <w:rsid w:val="00D8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EA350"/>
  <w15:chartTrackingRefBased/>
  <w15:docId w15:val="{275B02E3-F25B-49B1-926F-F3BF05A0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293"/>
  </w:style>
  <w:style w:type="paragraph" w:styleId="Heading1">
    <w:name w:val="heading 1"/>
    <w:basedOn w:val="Normal"/>
    <w:next w:val="Normal"/>
    <w:link w:val="Heading1Char"/>
    <w:uiPriority w:val="9"/>
    <w:qFormat/>
    <w:rsid w:val="005F5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2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2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2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2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2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2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2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2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2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2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2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2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2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2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2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2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293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5F529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F5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pau</dc:creator>
  <cp:keywords/>
  <dc:description/>
  <cp:lastModifiedBy>Ricardo Pena</cp:lastModifiedBy>
  <cp:revision>2</cp:revision>
  <dcterms:created xsi:type="dcterms:W3CDTF">2025-09-23T12:51:00Z</dcterms:created>
  <dcterms:modified xsi:type="dcterms:W3CDTF">2025-09-23T12:51:00Z</dcterms:modified>
</cp:coreProperties>
</file>