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C86E" w14:textId="77777777" w:rsidR="004961B3" w:rsidRPr="00CA3332" w:rsidRDefault="004961B3" w:rsidP="004961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C45911"/>
          <w:sz w:val="16"/>
          <w:szCs w:val="16"/>
          <w:lang w:val="es-CO" w:eastAsia="fr-FR"/>
        </w:rPr>
      </w:pPr>
      <w:r w:rsidRPr="00CA3332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val="es-CO" w:eastAsia="fr-FR"/>
        </w:rPr>
        <w:t xml:space="preserve">Circuito Canadá Costa a Costa </w:t>
      </w:r>
    </w:p>
    <w:p w14:paraId="4DEE1361" w14:textId="0CC6FBBB" w:rsidR="004961B3" w:rsidRPr="00117524" w:rsidRDefault="004961B3" w:rsidP="004961B3">
      <w:pPr>
        <w:spacing w:after="0" w:line="240" w:lineRule="auto"/>
        <w:ind w:firstLine="432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>1</w:t>
      </w:r>
      <w:r w:rsidR="00CA3332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>5</w:t>
      </w:r>
      <w:r w:rsidRPr="3E630AAE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 xml:space="preserve"> días - </w:t>
      </w:r>
      <w:r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>1</w:t>
      </w:r>
      <w:r w:rsidR="00CA3332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>4</w:t>
      </w:r>
      <w:r w:rsidRPr="3E630AAE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 xml:space="preserve"> noches</w:t>
      </w:r>
    </w:p>
    <w:p w14:paraId="416A4DE6" w14:textId="3C2AE03F" w:rsidR="004961B3" w:rsidRPr="00CB79DA" w:rsidRDefault="004961B3" w:rsidP="004961B3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</w:t>
      </w:r>
      <w:r w:rsidR="00CA3332">
        <w:rPr>
          <w:rFonts w:ascii="Verdana" w:hAnsi="Verdana"/>
          <w:b/>
          <w:bCs/>
          <w:sz w:val="16"/>
          <w:szCs w:val="16"/>
          <w:lang w:val="es-CO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9"/>
      </w:tblGrid>
      <w:tr w:rsidR="004961B3" w:rsidRPr="00F61DE2" w14:paraId="11A61CB1" w14:textId="77777777" w:rsidTr="001C2493">
        <w:trPr>
          <w:trHeight w:val="1505"/>
        </w:trPr>
        <w:tc>
          <w:tcPr>
            <w:tcW w:w="5019" w:type="dxa"/>
          </w:tcPr>
          <w:p w14:paraId="263B4C58" w14:textId="77777777" w:rsidR="004961B3" w:rsidRPr="00F61DE2" w:rsidRDefault="004961B3" w:rsidP="001C2493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4BEC9300" w14:textId="53DB9A54" w:rsidR="004961B3" w:rsidRPr="0097239E" w:rsidRDefault="004961B3" w:rsidP="001C2493">
            <w:pPr>
              <w:keepLines/>
              <w:contextualSpacing/>
              <w:rPr>
                <w:rFonts w:ascii="Verdana" w:hAnsi="Verdana"/>
                <w:sz w:val="16"/>
                <w:szCs w:val="16"/>
              </w:rPr>
            </w:pPr>
            <w:r w:rsidRPr="0097239E">
              <w:rPr>
                <w:rFonts w:ascii="Verdana" w:hAnsi="Verdana"/>
                <w:sz w:val="16"/>
                <w:szCs w:val="16"/>
              </w:rPr>
              <w:t>DBL</w:t>
            </w:r>
            <w:r w:rsidR="0097239E" w:rsidRPr="0097239E">
              <w:rPr>
                <w:rFonts w:ascii="Verdana" w:hAnsi="Verdana"/>
                <w:sz w:val="16"/>
                <w:szCs w:val="16"/>
              </w:rPr>
              <w:t>/TWN</w:t>
            </w:r>
            <w:r w:rsidRPr="0097239E">
              <w:rPr>
                <w:rFonts w:ascii="Verdana" w:hAnsi="Verdana"/>
                <w:sz w:val="16"/>
                <w:szCs w:val="16"/>
              </w:rPr>
              <w:t>-$6,</w:t>
            </w:r>
            <w:r w:rsidR="0097239E">
              <w:rPr>
                <w:rFonts w:ascii="Verdana" w:hAnsi="Verdana"/>
                <w:sz w:val="16"/>
                <w:szCs w:val="16"/>
              </w:rPr>
              <w:t>6</w:t>
            </w:r>
            <w:r w:rsidRPr="0097239E">
              <w:rPr>
                <w:rFonts w:ascii="Verdana" w:hAnsi="Verdana"/>
                <w:sz w:val="16"/>
                <w:szCs w:val="16"/>
              </w:rPr>
              <w:t>19; TPL–$5,</w:t>
            </w:r>
            <w:r w:rsidR="0097239E">
              <w:rPr>
                <w:rFonts w:ascii="Verdana" w:hAnsi="Verdana"/>
                <w:sz w:val="16"/>
                <w:szCs w:val="16"/>
              </w:rPr>
              <w:t>8</w:t>
            </w:r>
            <w:r w:rsidRPr="0097239E">
              <w:rPr>
                <w:rFonts w:ascii="Verdana" w:hAnsi="Verdana"/>
                <w:sz w:val="16"/>
                <w:szCs w:val="16"/>
              </w:rPr>
              <w:t>79; QUA-$5,</w:t>
            </w:r>
            <w:r w:rsidR="0097239E">
              <w:rPr>
                <w:rFonts w:ascii="Verdana" w:hAnsi="Verdana"/>
                <w:sz w:val="16"/>
                <w:szCs w:val="16"/>
              </w:rPr>
              <w:t>46</w:t>
            </w:r>
            <w:r w:rsidRPr="0097239E">
              <w:rPr>
                <w:rFonts w:ascii="Verdana" w:hAnsi="Verdana"/>
                <w:sz w:val="16"/>
                <w:szCs w:val="16"/>
              </w:rPr>
              <w:t xml:space="preserve">9; </w:t>
            </w:r>
            <w:r w:rsidR="0097239E">
              <w:rPr>
                <w:rFonts w:ascii="Verdana" w:hAnsi="Verdana"/>
                <w:sz w:val="16"/>
                <w:szCs w:val="16"/>
              </w:rPr>
              <w:t xml:space="preserve">SGL-$9229 </w:t>
            </w:r>
            <w:r w:rsidRPr="0097239E">
              <w:rPr>
                <w:rFonts w:ascii="Verdana" w:hAnsi="Verdana"/>
                <w:sz w:val="16"/>
                <w:szCs w:val="16"/>
              </w:rPr>
              <w:t>CHD - $3,</w:t>
            </w:r>
            <w:r w:rsidR="0097239E">
              <w:rPr>
                <w:rFonts w:ascii="Verdana" w:hAnsi="Verdana"/>
                <w:sz w:val="16"/>
                <w:szCs w:val="16"/>
              </w:rPr>
              <w:t>29</w:t>
            </w:r>
            <w:r w:rsidRPr="0097239E">
              <w:rPr>
                <w:rFonts w:ascii="Verdana" w:hAnsi="Verdana"/>
                <w:sz w:val="16"/>
                <w:szCs w:val="16"/>
              </w:rPr>
              <w:t>9</w:t>
            </w:r>
          </w:p>
          <w:p w14:paraId="4DD04855" w14:textId="22D1D375" w:rsidR="004961B3" w:rsidRPr="00CA3332" w:rsidRDefault="004961B3" w:rsidP="001C2493">
            <w:pPr>
              <w:keepLines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F61DE2">
              <w:rPr>
                <w:rFonts w:ascii="Verdana" w:hAnsi="Verdana"/>
                <w:sz w:val="16"/>
                <w:szCs w:val="16"/>
              </w:rPr>
              <w:t>    </w:t>
            </w:r>
            <w:r w:rsidRPr="00CA333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Jul </w:t>
            </w:r>
            <w:r w:rsidRPr="0097239E">
              <w:rPr>
                <w:rFonts w:ascii="Verdana" w:hAnsi="Verdana"/>
                <w:b/>
                <w:bCs/>
                <w:color w:val="00B050"/>
                <w:sz w:val="16"/>
                <w:szCs w:val="16"/>
                <w:lang w:val="es-CO"/>
              </w:rPr>
              <w:t>0</w:t>
            </w:r>
            <w:r w:rsidR="0097239E" w:rsidRPr="0097239E">
              <w:rPr>
                <w:rFonts w:ascii="Verdana" w:hAnsi="Verdana"/>
                <w:b/>
                <w:bCs/>
                <w:color w:val="00B050"/>
                <w:sz w:val="16"/>
                <w:szCs w:val="16"/>
                <w:lang w:val="es-CO"/>
              </w:rPr>
              <w:t>5*</w:t>
            </w:r>
            <w:r w:rsidRPr="00CA333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, 1</w:t>
            </w:r>
            <w:r w:rsidR="0097239E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2</w:t>
            </w:r>
            <w:r w:rsidRPr="00CA333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, </w:t>
            </w:r>
            <w:r w:rsidR="0097239E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19</w:t>
            </w:r>
            <w:r w:rsidRPr="00CA333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, </w:t>
            </w:r>
            <w:r w:rsidRPr="0097239E">
              <w:rPr>
                <w:rFonts w:ascii="Verdana" w:hAnsi="Verdana"/>
                <w:b/>
                <w:bCs/>
                <w:color w:val="7030A0"/>
                <w:sz w:val="16"/>
                <w:szCs w:val="16"/>
                <w:lang w:val="es-CO"/>
              </w:rPr>
              <w:t>2</w:t>
            </w:r>
            <w:r w:rsidR="0097239E" w:rsidRPr="0097239E">
              <w:rPr>
                <w:rFonts w:ascii="Verdana" w:hAnsi="Verdana"/>
                <w:b/>
                <w:bCs/>
                <w:color w:val="7030A0"/>
                <w:sz w:val="16"/>
                <w:szCs w:val="16"/>
                <w:lang w:val="es-CO"/>
              </w:rPr>
              <w:t>6*</w:t>
            </w:r>
            <w:r w:rsidRPr="00CA333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; </w:t>
            </w:r>
            <w:proofErr w:type="spellStart"/>
            <w:r w:rsidRPr="00CA333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Ago</w:t>
            </w:r>
            <w:proofErr w:type="spellEnd"/>
            <w:r w:rsidRPr="00CA333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0</w:t>
            </w:r>
            <w:r w:rsidR="0097239E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2</w:t>
            </w:r>
            <w:r w:rsidRPr="00CA333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, </w:t>
            </w:r>
            <w:r w:rsidRPr="0097239E">
              <w:rPr>
                <w:rFonts w:ascii="Verdana" w:hAnsi="Verdana"/>
                <w:b/>
                <w:bCs/>
                <w:color w:val="7030A0"/>
                <w:sz w:val="16"/>
                <w:szCs w:val="16"/>
                <w:lang w:val="es-CO"/>
              </w:rPr>
              <w:t>0</w:t>
            </w:r>
            <w:r w:rsidR="0097239E" w:rsidRPr="0097239E">
              <w:rPr>
                <w:rFonts w:ascii="Verdana" w:hAnsi="Verdana"/>
                <w:b/>
                <w:bCs/>
                <w:color w:val="7030A0"/>
                <w:sz w:val="16"/>
                <w:szCs w:val="16"/>
                <w:lang w:val="es-CO"/>
              </w:rPr>
              <w:t>9*</w:t>
            </w:r>
            <w:r w:rsidRPr="00CA333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, 1</w:t>
            </w:r>
            <w:r w:rsidR="0097239E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6</w:t>
            </w:r>
            <w:r w:rsidRPr="00CA333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, 2</w:t>
            </w:r>
            <w:r w:rsidR="0097239E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3</w:t>
            </w:r>
            <w:r w:rsidRPr="00CA333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, 3</w:t>
            </w:r>
            <w:r w:rsidR="0097239E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0</w:t>
            </w:r>
            <w:r w:rsidRPr="00CA3332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</w:t>
            </w:r>
          </w:p>
          <w:p w14:paraId="4A73BCD8" w14:textId="7EF6F856" w:rsidR="004961B3" w:rsidRDefault="0097239E" w:rsidP="001C2493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  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Sep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06, 13</w:t>
            </w:r>
          </w:p>
          <w:p w14:paraId="55105A93" w14:textId="77777777" w:rsidR="0097239E" w:rsidRDefault="0097239E" w:rsidP="001C2493">
            <w:pPr>
              <w:contextualSpacing/>
              <w:rPr>
                <w:rFonts w:ascii="Museo Sans 300" w:eastAsia="Times New Roman" w:hAnsi="Museo Sans 300" w:cs="Times New Roman"/>
                <w:bCs/>
                <w:color w:val="00B050"/>
                <w:sz w:val="20"/>
                <w:szCs w:val="18"/>
                <w:lang w:val="es-CO" w:eastAsia="fr-FR"/>
              </w:rPr>
            </w:pPr>
          </w:p>
          <w:p w14:paraId="55208DBF" w14:textId="77777777" w:rsidR="004961B3" w:rsidRPr="0097239E" w:rsidRDefault="004961B3" w:rsidP="001C2493">
            <w:pPr>
              <w:contextualSpacing/>
              <w:rPr>
                <w:rFonts w:ascii="Verdana" w:eastAsia="Times New Roman" w:hAnsi="Verdana" w:cs="Times New Roman"/>
                <w:b/>
                <w:bCs/>
                <w:sz w:val="16"/>
                <w:szCs w:val="14"/>
                <w:lang w:val="es-ES" w:eastAsia="fr-FR"/>
              </w:rPr>
            </w:pPr>
            <w:r w:rsidRPr="0097239E">
              <w:rPr>
                <w:rFonts w:ascii="Verdana" w:eastAsia="Times New Roman" w:hAnsi="Verdana" w:cs="Times New Roman"/>
                <w:b/>
                <w:bCs/>
                <w:sz w:val="16"/>
                <w:szCs w:val="14"/>
                <w:lang w:val="es-ES" w:eastAsia="fr-FR"/>
              </w:rPr>
              <w:t>*Suplemento por evento preestablecido</w:t>
            </w:r>
          </w:p>
          <w:p w14:paraId="6909D8A5" w14:textId="2149A842" w:rsidR="0097239E" w:rsidRPr="0097239E" w:rsidRDefault="004961B3" w:rsidP="0097239E">
            <w:pPr>
              <w:ind w:left="720"/>
              <w:contextualSpacing/>
              <w:rPr>
                <w:rFonts w:ascii="Verdana" w:eastAsia="Times New Roman" w:hAnsi="Verdana" w:cs="Times New Roman"/>
                <w:b/>
                <w:bCs/>
                <w:color w:val="00B050"/>
                <w:sz w:val="16"/>
                <w:szCs w:val="14"/>
                <w:lang w:val="es-ES" w:eastAsia="fr-FR"/>
              </w:rPr>
            </w:pPr>
            <w:r w:rsidRPr="00AC6323">
              <w:rPr>
                <w:rFonts w:ascii="Verdana" w:eastAsia="Times New Roman" w:hAnsi="Verdana" w:cs="Times New Roman"/>
                <w:b/>
                <w:bCs/>
                <w:color w:val="00B050"/>
                <w:sz w:val="16"/>
                <w:szCs w:val="14"/>
                <w:lang w:val="es-ES" w:eastAsia="fr-FR"/>
              </w:rPr>
              <w:t>$</w:t>
            </w:r>
            <w:r>
              <w:rPr>
                <w:rFonts w:ascii="Verdana" w:eastAsia="Times New Roman" w:hAnsi="Verdana" w:cs="Times New Roman"/>
                <w:b/>
                <w:bCs/>
                <w:color w:val="00B050"/>
                <w:sz w:val="16"/>
                <w:szCs w:val="14"/>
                <w:lang w:val="es-ES" w:eastAsia="fr-FR"/>
              </w:rPr>
              <w:t>2</w:t>
            </w:r>
            <w:r w:rsidR="0097239E">
              <w:rPr>
                <w:rFonts w:ascii="Verdana" w:eastAsia="Times New Roman" w:hAnsi="Verdana" w:cs="Times New Roman"/>
                <w:b/>
                <w:bCs/>
                <w:color w:val="00B050"/>
                <w:sz w:val="16"/>
                <w:szCs w:val="14"/>
                <w:lang w:val="es-ES" w:eastAsia="fr-FR"/>
              </w:rPr>
              <w:t>79</w:t>
            </w:r>
            <w:r w:rsidRPr="00AC6323">
              <w:rPr>
                <w:rFonts w:ascii="Verdana" w:eastAsia="Times New Roman" w:hAnsi="Verdana" w:cs="Times New Roman"/>
                <w:b/>
                <w:bCs/>
                <w:color w:val="00B050"/>
                <w:sz w:val="16"/>
                <w:szCs w:val="14"/>
                <w:lang w:val="es-ES" w:eastAsia="fr-FR"/>
              </w:rPr>
              <w:t xml:space="preserve"> NETO por habitación</w:t>
            </w:r>
            <w:r w:rsidR="0097239E">
              <w:rPr>
                <w:rFonts w:ascii="Verdana" w:eastAsia="Times New Roman" w:hAnsi="Verdana" w:cs="Times New Roman"/>
                <w:b/>
                <w:bCs/>
                <w:color w:val="00B050"/>
                <w:sz w:val="16"/>
                <w:szCs w:val="14"/>
                <w:lang w:val="es-ES" w:eastAsia="fr-FR"/>
              </w:rPr>
              <w:t xml:space="preserve">                        </w:t>
            </w:r>
            <w:r w:rsidR="0097239E" w:rsidRPr="0097239E">
              <w:rPr>
                <w:rFonts w:ascii="Verdana" w:eastAsia="Times New Roman" w:hAnsi="Verdana" w:cs="Times New Roman"/>
                <w:b/>
                <w:bCs/>
                <w:color w:val="7030A0"/>
                <w:sz w:val="16"/>
                <w:szCs w:val="14"/>
                <w:lang w:val="es-ES" w:eastAsia="fr-FR"/>
              </w:rPr>
              <w:t>$139 NETO por habitación</w:t>
            </w:r>
          </w:p>
          <w:p w14:paraId="50389462" w14:textId="77777777" w:rsidR="0097239E" w:rsidRDefault="0097239E" w:rsidP="001C2493">
            <w:pPr>
              <w:keepLines/>
              <w:contextualSpacing/>
              <w:rPr>
                <w:rFonts w:ascii="Verdana" w:hAnsi="Verdana"/>
                <w:i/>
                <w:iCs/>
                <w:sz w:val="16"/>
                <w:szCs w:val="16"/>
                <w:lang w:val="es-CO"/>
              </w:rPr>
            </w:pPr>
          </w:p>
          <w:p w14:paraId="36A3E020" w14:textId="2ED58413" w:rsidR="004961B3" w:rsidRPr="004349E6" w:rsidRDefault="004961B3" w:rsidP="001C2493">
            <w:pPr>
              <w:keepLines/>
              <w:contextualSpacing/>
              <w:rPr>
                <w:rFonts w:ascii="Verdana" w:hAnsi="Verdana"/>
                <w:i/>
                <w:iCs/>
                <w:sz w:val="16"/>
                <w:szCs w:val="16"/>
                <w:lang w:val="es-CO"/>
              </w:rPr>
            </w:pPr>
            <w:r w:rsidRPr="004349E6">
              <w:rPr>
                <w:rFonts w:ascii="Verdana" w:hAnsi="Verdana"/>
                <w:i/>
                <w:iCs/>
                <w:sz w:val="16"/>
                <w:szCs w:val="16"/>
                <w:lang w:val="es-CO"/>
              </w:rPr>
              <w:t>**Precios son por persona en USD</w:t>
            </w:r>
          </w:p>
          <w:p w14:paraId="47DA02B1" w14:textId="62AA9B44" w:rsidR="004961B3" w:rsidRPr="009C6405" w:rsidRDefault="004961B3" w:rsidP="001C2493">
            <w:pPr>
              <w:keepLines/>
              <w:contextualSpacing/>
              <w:rPr>
                <w:rFonts w:ascii="Verdana" w:hAnsi="Verdana"/>
                <w:i/>
                <w:iCs/>
                <w:sz w:val="16"/>
                <w:szCs w:val="16"/>
                <w:lang w:val="es-CO"/>
              </w:rPr>
            </w:pPr>
          </w:p>
        </w:tc>
      </w:tr>
    </w:tbl>
    <w:p w14:paraId="2CA7645B" w14:textId="77777777" w:rsidR="004961B3" w:rsidRDefault="004961B3" w:rsidP="004961B3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2CC1B76C" w14:textId="77777777" w:rsidR="004961B3" w:rsidRPr="00731834" w:rsidRDefault="004961B3" w:rsidP="004961B3">
      <w:pPr>
        <w:spacing w:after="0" w:line="240" w:lineRule="auto"/>
        <w:ind w:left="1728" w:firstLine="432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</w:p>
    <w:p w14:paraId="1EA68533" w14:textId="266310B1" w:rsidR="004961B3" w:rsidRPr="007B69B0" w:rsidRDefault="004961B3" w:rsidP="004961B3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DOM </w:t>
      </w:r>
      <w:r w:rsidR="007964BD">
        <w:rPr>
          <w:rFonts w:ascii="Verdana" w:hAnsi="Verdana"/>
          <w:b/>
          <w:bCs/>
          <w:sz w:val="16"/>
          <w:szCs w:val="16"/>
          <w:lang w:val="es-CO"/>
        </w:rPr>
        <w:t>Toronto</w:t>
      </w:r>
    </w:p>
    <w:p w14:paraId="35617B27" w14:textId="55EE0648" w:rsidR="004961B3" w:rsidRDefault="007964BD" w:rsidP="004961B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7964BD">
        <w:rPr>
          <w:rFonts w:ascii="Verdana" w:hAnsi="Verdana"/>
          <w:sz w:val="16"/>
          <w:szCs w:val="16"/>
          <w:shd w:val="clear" w:color="auto" w:fill="F9F9F9"/>
          <w:lang w:val="es-CO"/>
        </w:rPr>
        <w:t>Bienvenidos a Toronto. Favor buscar el representante a la llegada en el aeropuerto quien tendrá una pancarta con nuestro logo.  Traslado del aeropuerto al hotel. Tiempo libre para explorar la ciudad. Alojamiento en Toronto.</w:t>
      </w:r>
    </w:p>
    <w:p w14:paraId="11A38EB1" w14:textId="77777777" w:rsidR="007964BD" w:rsidRPr="00731834" w:rsidRDefault="007964BD" w:rsidP="004961B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77BE5B02" w14:textId="3E63FA9D" w:rsidR="004961B3" w:rsidRPr="00CA3332" w:rsidRDefault="004961B3" w:rsidP="004961B3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2 LUN </w:t>
      </w:r>
      <w:r w:rsidR="007964BD">
        <w:rPr>
          <w:rFonts w:ascii="Verdana" w:hAnsi="Verdana"/>
          <w:b/>
          <w:bCs/>
          <w:sz w:val="16"/>
          <w:szCs w:val="16"/>
          <w:lang w:val="es-CO"/>
        </w:rPr>
        <w:t>Toronto / Niagara</w:t>
      </w:r>
    </w:p>
    <w:p w14:paraId="5C6A1A57" w14:textId="3FCFD332" w:rsidR="004961B3" w:rsidRDefault="007964BD" w:rsidP="004961B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7964BD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Desayuno en el hotel. El recorrido empieza visitando Toronto, capital económica del país: recorrido por el antiguo y nuevo City Hall, el Parlamento, el barrio </w:t>
      </w:r>
      <w:proofErr w:type="gramStart"/>
      <w:r w:rsidRPr="007964BD">
        <w:rPr>
          <w:rFonts w:ascii="Verdana" w:hAnsi="Verdana"/>
          <w:sz w:val="16"/>
          <w:szCs w:val="16"/>
          <w:shd w:val="clear" w:color="auto" w:fill="F9F9F9"/>
          <w:lang w:val="es-CO"/>
        </w:rPr>
        <w:t>Chino</w:t>
      </w:r>
      <w:proofErr w:type="gramEnd"/>
      <w:r w:rsidRPr="007964BD">
        <w:rPr>
          <w:rFonts w:ascii="Verdana" w:hAnsi="Verdana"/>
          <w:sz w:val="16"/>
          <w:szCs w:val="16"/>
          <w:shd w:val="clear" w:color="auto" w:fill="F9F9F9"/>
          <w:lang w:val="es-CO"/>
        </w:rPr>
        <w:t>, la Universidad de Toronto, la Torre CN (subida opcional) y el Ontario Place. Continuaremos nuestro paseo para llegar a las Cataratas del Niagara. La excursión en barco «</w:t>
      </w:r>
      <w:proofErr w:type="spellStart"/>
      <w:r w:rsidRPr="007964BD">
        <w:rPr>
          <w:rFonts w:ascii="Verdana" w:hAnsi="Verdana"/>
          <w:sz w:val="16"/>
          <w:szCs w:val="16"/>
          <w:shd w:val="clear" w:color="auto" w:fill="F9F9F9"/>
          <w:lang w:val="es-CO"/>
        </w:rPr>
        <w:t>Voyage</w:t>
      </w:r>
      <w:proofErr w:type="spellEnd"/>
      <w:r w:rsidRPr="007964BD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</w:t>
      </w:r>
      <w:proofErr w:type="spellStart"/>
      <w:r w:rsidRPr="007964BD">
        <w:rPr>
          <w:rFonts w:ascii="Verdana" w:hAnsi="Verdana"/>
          <w:sz w:val="16"/>
          <w:szCs w:val="16"/>
          <w:shd w:val="clear" w:color="auto" w:fill="F9F9F9"/>
          <w:lang w:val="es-CO"/>
        </w:rPr>
        <w:t>to</w:t>
      </w:r>
      <w:proofErr w:type="spellEnd"/>
      <w:r w:rsidRPr="007964BD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the Falls» (disponible del 15 de </w:t>
      </w:r>
      <w:proofErr w:type="gramStart"/>
      <w:r w:rsidRPr="007964BD">
        <w:rPr>
          <w:rFonts w:ascii="Verdana" w:hAnsi="Verdana"/>
          <w:sz w:val="16"/>
          <w:szCs w:val="16"/>
          <w:shd w:val="clear" w:color="auto" w:fill="F9F9F9"/>
          <w:lang w:val="es-CO"/>
        </w:rPr>
        <w:t>Mayo</w:t>
      </w:r>
      <w:proofErr w:type="gramEnd"/>
      <w:r w:rsidRPr="007964BD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al 15 de </w:t>
      </w:r>
      <w:proofErr w:type="gramStart"/>
      <w:r w:rsidRPr="007964BD">
        <w:rPr>
          <w:rFonts w:ascii="Verdana" w:hAnsi="Verdana"/>
          <w:sz w:val="16"/>
          <w:szCs w:val="16"/>
          <w:shd w:val="clear" w:color="auto" w:fill="F9F9F9"/>
          <w:lang w:val="es-CO"/>
        </w:rPr>
        <w:t>Octubre</w:t>
      </w:r>
      <w:proofErr w:type="gramEnd"/>
      <w:r w:rsidRPr="007964BD">
        <w:rPr>
          <w:rFonts w:ascii="Verdana" w:hAnsi="Verdana"/>
          <w:sz w:val="16"/>
          <w:szCs w:val="16"/>
          <w:shd w:val="clear" w:color="auto" w:fill="F9F9F9"/>
          <w:lang w:val="es-CO"/>
        </w:rPr>
        <w:t>, fuera de estas fechas, reemplazado por túneles escénicos) los llevará al corazón de las cataratas. Tiempo libre para explorar Niagara y ver las cataratas iluminadas por la noche. Alojamiento en la ciudad de Niagara.</w:t>
      </w:r>
    </w:p>
    <w:p w14:paraId="08E4FAD9" w14:textId="77777777" w:rsidR="007964BD" w:rsidRPr="00731834" w:rsidRDefault="007964BD" w:rsidP="004961B3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6D816028" w14:textId="7C9A3622" w:rsidR="004961B3" w:rsidRPr="00CA3332" w:rsidRDefault="004961B3" w:rsidP="004961B3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3 MAR </w:t>
      </w:r>
      <w:r w:rsidR="007964BD">
        <w:rPr>
          <w:rFonts w:ascii="Verdana" w:hAnsi="Verdana"/>
          <w:b/>
          <w:bCs/>
          <w:sz w:val="16"/>
          <w:szCs w:val="16"/>
          <w:lang w:val="es-CO"/>
        </w:rPr>
        <w:t>Niagara</w:t>
      </w:r>
      <w:r w:rsidRPr="00F8478C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7964BD">
        <w:rPr>
          <w:rFonts w:ascii="Verdana" w:hAnsi="Verdana"/>
          <w:b/>
          <w:bCs/>
          <w:sz w:val="16"/>
          <w:szCs w:val="16"/>
          <w:lang w:val="es-CO"/>
        </w:rPr>
        <w:t xml:space="preserve">/Mil Islas </w:t>
      </w:r>
      <w:r w:rsidRPr="00F8478C">
        <w:rPr>
          <w:rFonts w:ascii="Verdana" w:hAnsi="Verdana"/>
          <w:b/>
          <w:bCs/>
          <w:sz w:val="16"/>
          <w:szCs w:val="16"/>
          <w:lang w:val="es-CO"/>
        </w:rPr>
        <w:t xml:space="preserve">/ </w:t>
      </w:r>
      <w:r w:rsidR="007964BD">
        <w:rPr>
          <w:rFonts w:ascii="Verdana" w:hAnsi="Verdana"/>
          <w:b/>
          <w:bCs/>
          <w:sz w:val="16"/>
          <w:szCs w:val="16"/>
          <w:lang w:val="es-CO"/>
        </w:rPr>
        <w:t>Ottawa</w:t>
      </w:r>
    </w:p>
    <w:p w14:paraId="5FD8F3D2" w14:textId="16C9D623" w:rsidR="004961B3" w:rsidRDefault="007964BD" w:rsidP="004961B3">
      <w:pPr>
        <w:spacing w:after="0" w:line="240" w:lineRule="auto"/>
        <w:jc w:val="both"/>
        <w:rPr>
          <w:rFonts w:ascii="Verdana" w:hAnsi="Verdana"/>
          <w:sz w:val="16"/>
          <w:szCs w:val="16"/>
          <w:lang w:val="es-CO"/>
        </w:rPr>
      </w:pPr>
      <w:r w:rsidRPr="007964BD">
        <w:rPr>
          <w:rFonts w:ascii="Verdana" w:hAnsi="Verdana"/>
          <w:sz w:val="16"/>
          <w:szCs w:val="16"/>
          <w:lang w:val="es-CO"/>
        </w:rPr>
        <w:t xml:space="preserve">Desayuno en el hotel. El recorrido de nuestro tour continúa hacia Mil Islas. Crucero por las Islas de una hora donde pueden apreciar diversos paisajes (disponible de mayo a octubre). Al final del crucero, salida con dirección a Ottawa, la capital de Canadá. Podrán apreciar el Parlamento de Canadá, la Residencia del </w:t>
      </w:r>
      <w:proofErr w:type="gramStart"/>
      <w:r w:rsidRPr="007964BD">
        <w:rPr>
          <w:rFonts w:ascii="Verdana" w:hAnsi="Verdana"/>
          <w:sz w:val="16"/>
          <w:szCs w:val="16"/>
          <w:lang w:val="es-CO"/>
        </w:rPr>
        <w:t>Primer Ministro</w:t>
      </w:r>
      <w:proofErr w:type="gramEnd"/>
      <w:r w:rsidRPr="007964BD">
        <w:rPr>
          <w:rFonts w:ascii="Verdana" w:hAnsi="Verdana"/>
          <w:sz w:val="16"/>
          <w:szCs w:val="16"/>
          <w:lang w:val="es-CO"/>
        </w:rPr>
        <w:t xml:space="preserve">, la Residencia del Gobernador General y otros edificios del Gobierno. Al final del recorrido podrán visitar el Mercado </w:t>
      </w:r>
      <w:proofErr w:type="spellStart"/>
      <w:r w:rsidRPr="007964BD">
        <w:rPr>
          <w:rFonts w:ascii="Verdana" w:hAnsi="Verdana"/>
          <w:sz w:val="16"/>
          <w:szCs w:val="16"/>
          <w:lang w:val="es-CO"/>
        </w:rPr>
        <w:t>Byward</w:t>
      </w:r>
      <w:proofErr w:type="spellEnd"/>
      <w:r w:rsidRPr="007964BD">
        <w:rPr>
          <w:rFonts w:ascii="Verdana" w:hAnsi="Verdana"/>
          <w:sz w:val="16"/>
          <w:szCs w:val="16"/>
          <w:lang w:val="es-CO"/>
        </w:rPr>
        <w:t>. Tiempo libre por la noche. Alojamiento en Ottawa.</w:t>
      </w:r>
    </w:p>
    <w:p w14:paraId="2C94729F" w14:textId="77777777" w:rsidR="007964BD" w:rsidRPr="00731834" w:rsidRDefault="007964BD" w:rsidP="004961B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</w:p>
    <w:p w14:paraId="210EA3B2" w14:textId="65262095" w:rsidR="004961B3" w:rsidRDefault="004961B3" w:rsidP="004961B3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>4</w:t>
      </w: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MIE </w:t>
      </w:r>
      <w:r w:rsidR="007964BD">
        <w:rPr>
          <w:rFonts w:ascii="Verdana" w:hAnsi="Verdana"/>
          <w:b/>
          <w:bCs/>
          <w:sz w:val="16"/>
          <w:szCs w:val="16"/>
          <w:lang w:val="es-CO"/>
        </w:rPr>
        <w:t xml:space="preserve">Ottawa / </w:t>
      </w:r>
      <w:r w:rsidRPr="00F8478C">
        <w:rPr>
          <w:rFonts w:ascii="Verdana" w:eastAsia="Times New Roman" w:hAnsi="Verdana" w:cs="Times New Roman"/>
          <w:b/>
          <w:sz w:val="16"/>
          <w:szCs w:val="16"/>
          <w:lang w:val="es-PE" w:eastAsia="fr-FR"/>
        </w:rPr>
        <w:t>Quebec</w:t>
      </w:r>
    </w:p>
    <w:p w14:paraId="32BF775E" w14:textId="73707FE7" w:rsidR="004961B3" w:rsidRDefault="007964BD" w:rsidP="004961B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CO" w:eastAsia="fr-FR"/>
        </w:rPr>
      </w:pPr>
      <w:r w:rsidRPr="007964BD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Desayuno en el hotel. Por la mañana, salida hacia la ciudad de Quebec, la ciudad más antigua de Canadá y declarada Patrimonio cultural de la Humanidad por la UNESCO. Recorrido por la Plaza de Armas, la Plaza Real, el barrio Petit </w:t>
      </w:r>
      <w:proofErr w:type="spellStart"/>
      <w:r w:rsidRPr="007964BD">
        <w:rPr>
          <w:rFonts w:ascii="Verdana" w:eastAsia="Times New Roman" w:hAnsi="Verdana" w:cs="Times New Roman"/>
          <w:sz w:val="16"/>
          <w:szCs w:val="16"/>
          <w:lang w:val="es-CO" w:eastAsia="fr-FR"/>
        </w:rPr>
        <w:t>Champlain</w:t>
      </w:r>
      <w:proofErr w:type="spellEnd"/>
      <w:r w:rsidRPr="007964BD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, el Parlamento de Quebec, la Terraza </w:t>
      </w:r>
      <w:proofErr w:type="spellStart"/>
      <w:r w:rsidRPr="007964BD">
        <w:rPr>
          <w:rFonts w:ascii="Verdana" w:eastAsia="Times New Roman" w:hAnsi="Verdana" w:cs="Times New Roman"/>
          <w:sz w:val="16"/>
          <w:szCs w:val="16"/>
          <w:lang w:val="es-CO" w:eastAsia="fr-FR"/>
        </w:rPr>
        <w:t>Dufferin</w:t>
      </w:r>
      <w:proofErr w:type="spellEnd"/>
      <w:r w:rsidRPr="007964BD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, el Castillo </w:t>
      </w:r>
      <w:proofErr w:type="spellStart"/>
      <w:r w:rsidRPr="007964BD">
        <w:rPr>
          <w:rFonts w:ascii="Verdana" w:eastAsia="Times New Roman" w:hAnsi="Verdana" w:cs="Times New Roman"/>
          <w:sz w:val="16"/>
          <w:szCs w:val="16"/>
          <w:lang w:val="es-CO" w:eastAsia="fr-FR"/>
        </w:rPr>
        <w:t>Frontenac</w:t>
      </w:r>
      <w:proofErr w:type="spellEnd"/>
      <w:r w:rsidRPr="007964BD">
        <w:rPr>
          <w:rFonts w:ascii="Verdana" w:eastAsia="Times New Roman" w:hAnsi="Verdana" w:cs="Times New Roman"/>
          <w:sz w:val="16"/>
          <w:szCs w:val="16"/>
          <w:lang w:val="es-CO" w:eastAsia="fr-FR"/>
        </w:rPr>
        <w:t>, las calles Saint-Jean y Grande-</w:t>
      </w:r>
      <w:proofErr w:type="spellStart"/>
      <w:r w:rsidRPr="007964BD">
        <w:rPr>
          <w:rFonts w:ascii="Verdana" w:eastAsia="Times New Roman" w:hAnsi="Verdana" w:cs="Times New Roman"/>
          <w:sz w:val="16"/>
          <w:szCs w:val="16"/>
          <w:lang w:val="es-CO" w:eastAsia="fr-FR"/>
        </w:rPr>
        <w:t>Allée</w:t>
      </w:r>
      <w:proofErr w:type="spellEnd"/>
      <w:r w:rsidRPr="007964BD">
        <w:rPr>
          <w:rFonts w:ascii="Verdana" w:eastAsia="Times New Roman" w:hAnsi="Verdana" w:cs="Times New Roman"/>
          <w:sz w:val="16"/>
          <w:szCs w:val="16"/>
          <w:lang w:val="es-CO" w:eastAsia="fr-FR"/>
        </w:rPr>
        <w:t xml:space="preserve"> y el Viejo Puerto. Tiempo libre por la noche. Alojamiento en Quebec.</w:t>
      </w:r>
    </w:p>
    <w:p w14:paraId="7BA9D975" w14:textId="77777777" w:rsidR="007964BD" w:rsidRPr="00731834" w:rsidRDefault="007964BD" w:rsidP="004961B3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76532DD5" w14:textId="2D4965A6" w:rsidR="004961B3" w:rsidRDefault="004961B3" w:rsidP="004961B3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5 </w:t>
      </w:r>
      <w:r w:rsidRPr="00F8478C">
        <w:rPr>
          <w:rFonts w:ascii="Verdana" w:hAnsi="Verdana"/>
          <w:b/>
          <w:bCs/>
          <w:sz w:val="16"/>
          <w:szCs w:val="16"/>
          <w:lang w:val="es-CO"/>
        </w:rPr>
        <w:t>JUE Quebec</w:t>
      </w:r>
    </w:p>
    <w:p w14:paraId="0614CE5E" w14:textId="7AE7D4C6" w:rsidR="004961B3" w:rsidRDefault="007964BD" w:rsidP="004961B3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  <w:r w:rsidRPr="007964BD">
        <w:rPr>
          <w:rFonts w:ascii="Verdana" w:eastAsia="Times New Roman" w:hAnsi="Verdana" w:cs="Times New Roman"/>
          <w:sz w:val="16"/>
          <w:szCs w:val="16"/>
          <w:lang w:val="es-CO" w:eastAsia="fr-FR"/>
        </w:rPr>
        <w:t>Desayuno en el hotel. Día libre sin transporte para recorrer la ciudad de Quebec a su aire. Alojamiento en Quebec.</w:t>
      </w:r>
    </w:p>
    <w:p w14:paraId="42890A24" w14:textId="77777777" w:rsidR="004961B3" w:rsidRDefault="004961B3" w:rsidP="004961B3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1E56E591" w14:textId="488891D3" w:rsidR="004961B3" w:rsidRPr="00731834" w:rsidRDefault="004961B3" w:rsidP="004961B3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es-CO" w:eastAsia="fr-FR"/>
        </w:rPr>
      </w:pPr>
      <w:r w:rsidRPr="00541CD0">
        <w:rPr>
          <w:rFonts w:ascii="Verdana" w:hAnsi="Verdana"/>
          <w:b/>
          <w:bCs/>
          <w:sz w:val="16"/>
          <w:szCs w:val="16"/>
          <w:lang w:val="es-CO"/>
        </w:rPr>
        <w:t xml:space="preserve">Día 06 </w:t>
      </w:r>
      <w:r w:rsidRPr="00F8478C">
        <w:rPr>
          <w:rFonts w:ascii="Verdana" w:hAnsi="Verdana"/>
          <w:b/>
          <w:bCs/>
          <w:sz w:val="16"/>
          <w:szCs w:val="16"/>
          <w:lang w:val="es-CO"/>
        </w:rPr>
        <w:t xml:space="preserve">VIE </w:t>
      </w:r>
      <w:r w:rsidR="007964BD">
        <w:rPr>
          <w:rFonts w:ascii="Verdana" w:hAnsi="Verdana"/>
          <w:b/>
          <w:bCs/>
          <w:sz w:val="16"/>
          <w:szCs w:val="16"/>
          <w:lang w:val="es-CO"/>
        </w:rPr>
        <w:t>Quebec / Montreal</w:t>
      </w:r>
    </w:p>
    <w:p w14:paraId="677B499B" w14:textId="7F5789AD" w:rsidR="004961B3" w:rsidRDefault="007964BD" w:rsidP="004961B3">
      <w:pPr>
        <w:spacing w:after="0" w:line="240" w:lineRule="auto"/>
        <w:jc w:val="both"/>
        <w:rPr>
          <w:rFonts w:ascii="Verdana" w:hAnsi="Verdana"/>
          <w:sz w:val="16"/>
          <w:szCs w:val="16"/>
          <w:lang w:val="es-CO" w:eastAsia="fr-FR"/>
        </w:rPr>
      </w:pPr>
      <w:r w:rsidRPr="007964BD">
        <w:rPr>
          <w:rFonts w:ascii="Verdana" w:hAnsi="Verdana"/>
          <w:sz w:val="16"/>
          <w:szCs w:val="16"/>
          <w:lang w:val="es-CO" w:eastAsia="fr-FR"/>
        </w:rPr>
        <w:t xml:space="preserve">Desayuno en el hotel. Salida hacia Montreal, la segunda ciudad francófona en importancia después de París. Visita del Viejo Montreal, la Basílica de </w:t>
      </w:r>
      <w:proofErr w:type="spellStart"/>
      <w:r w:rsidRPr="007964BD">
        <w:rPr>
          <w:rFonts w:ascii="Verdana" w:hAnsi="Verdana"/>
          <w:sz w:val="16"/>
          <w:szCs w:val="16"/>
          <w:lang w:val="es-CO" w:eastAsia="fr-FR"/>
        </w:rPr>
        <w:t>Notre</w:t>
      </w:r>
      <w:proofErr w:type="spellEnd"/>
      <w:r w:rsidRPr="007964BD">
        <w:rPr>
          <w:rFonts w:ascii="Verdana" w:hAnsi="Verdana"/>
          <w:sz w:val="16"/>
          <w:szCs w:val="16"/>
          <w:lang w:val="es-CO" w:eastAsia="fr-FR"/>
        </w:rPr>
        <w:t xml:space="preserve">-Dame (entrada no </w:t>
      </w:r>
      <w:proofErr w:type="spellStart"/>
      <w:r w:rsidRPr="007964BD">
        <w:rPr>
          <w:rFonts w:ascii="Verdana" w:hAnsi="Verdana"/>
          <w:sz w:val="16"/>
          <w:szCs w:val="16"/>
          <w:lang w:val="es-CO" w:eastAsia="fr-FR"/>
        </w:rPr>
        <w:t>incluída</w:t>
      </w:r>
      <w:proofErr w:type="spellEnd"/>
      <w:r w:rsidRPr="007964BD">
        <w:rPr>
          <w:rFonts w:ascii="Verdana" w:hAnsi="Verdana"/>
          <w:sz w:val="16"/>
          <w:szCs w:val="16"/>
          <w:lang w:val="es-CO" w:eastAsia="fr-FR"/>
        </w:rPr>
        <w:t>), la ciudad subterránea, el boulevard Saint-Laurent, la calle Saint-Denis y el Mont-Royal. Alojamiento en Montreal.</w:t>
      </w:r>
    </w:p>
    <w:p w14:paraId="1331E39C" w14:textId="77777777" w:rsidR="007964BD" w:rsidRPr="00731834" w:rsidRDefault="007964BD" w:rsidP="004961B3">
      <w:pPr>
        <w:spacing w:after="0" w:line="240" w:lineRule="auto"/>
        <w:jc w:val="both"/>
        <w:rPr>
          <w:rFonts w:ascii="Museo Sans 300" w:eastAsia="Times New Roman" w:hAnsi="Museo Sans 300" w:cs="Times New Roman"/>
          <w:b/>
          <w:sz w:val="20"/>
          <w:szCs w:val="20"/>
          <w:lang w:val="es-PE" w:eastAsia="fr-FR"/>
        </w:rPr>
      </w:pPr>
    </w:p>
    <w:p w14:paraId="7FC3A4C2" w14:textId="1C7B8F7C" w:rsidR="004961B3" w:rsidRPr="00CA3332" w:rsidRDefault="004961B3" w:rsidP="004961B3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7 </w:t>
      </w:r>
      <w:r w:rsidRPr="00CA3332">
        <w:rPr>
          <w:rFonts w:ascii="Verdana" w:hAnsi="Verdana"/>
          <w:b/>
          <w:bCs/>
          <w:sz w:val="16"/>
          <w:szCs w:val="16"/>
          <w:lang w:val="es-CO"/>
        </w:rPr>
        <w:t xml:space="preserve">SAB </w:t>
      </w:r>
      <w:r w:rsidR="007964BD">
        <w:rPr>
          <w:rFonts w:ascii="Verdana" w:hAnsi="Verdana"/>
          <w:b/>
          <w:bCs/>
          <w:sz w:val="16"/>
          <w:szCs w:val="16"/>
          <w:lang w:val="es-CO"/>
        </w:rPr>
        <w:t>Montreal</w:t>
      </w:r>
    </w:p>
    <w:p w14:paraId="0F94A46F" w14:textId="0C99447F" w:rsidR="004961B3" w:rsidRPr="00CA3332" w:rsidRDefault="007964BD" w:rsidP="004961B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CO" w:eastAsia="fr-FR"/>
        </w:rPr>
      </w:pPr>
      <w:r w:rsidRPr="007964BD">
        <w:rPr>
          <w:rFonts w:ascii="Verdana" w:eastAsia="Times New Roman" w:hAnsi="Verdana" w:cs="Times New Roman"/>
          <w:sz w:val="16"/>
          <w:szCs w:val="16"/>
          <w:lang w:val="es-CO" w:eastAsia="fr-FR"/>
        </w:rPr>
        <w:t>Desayuno en el hotel. Día libre en Montreal para recorrer la ciudad de Montreal a su aire. Alojamiento en Mon</w:t>
      </w:r>
      <w:r w:rsidR="00B854E2">
        <w:rPr>
          <w:rFonts w:ascii="Verdana" w:eastAsia="Times New Roman" w:hAnsi="Verdana" w:cs="Times New Roman"/>
          <w:sz w:val="16"/>
          <w:szCs w:val="16"/>
          <w:lang w:val="es-CO" w:eastAsia="fr-FR"/>
        </w:rPr>
        <w:t>treal.</w:t>
      </w:r>
    </w:p>
    <w:p w14:paraId="5474F6D6" w14:textId="77777777" w:rsidR="004961B3" w:rsidRPr="00731834" w:rsidRDefault="004961B3" w:rsidP="004961B3">
      <w:pPr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val="es-PE" w:eastAsia="fr-FR"/>
        </w:rPr>
      </w:pPr>
    </w:p>
    <w:p w14:paraId="74C0B724" w14:textId="77777777" w:rsidR="00B854E2" w:rsidRDefault="00B854E2" w:rsidP="004961B3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26AAC1DB" w14:textId="77777777" w:rsidR="00B854E2" w:rsidRDefault="00B854E2" w:rsidP="004961B3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2887DD92" w14:textId="77777777" w:rsidR="00B854E2" w:rsidRDefault="00B854E2" w:rsidP="004961B3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217A2935" w14:textId="77777777" w:rsidR="00B854E2" w:rsidRDefault="00B854E2" w:rsidP="004961B3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262E58A5" w14:textId="397BE321" w:rsidR="004961B3" w:rsidRPr="00731834" w:rsidRDefault="004961B3" w:rsidP="004961B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8 </w:t>
      </w:r>
      <w:r w:rsidRPr="00BA4481">
        <w:rPr>
          <w:rFonts w:ascii="Verdana" w:hAnsi="Verdana"/>
          <w:b/>
          <w:bCs/>
          <w:sz w:val="16"/>
          <w:szCs w:val="16"/>
          <w:lang w:val="es-CO"/>
        </w:rPr>
        <w:t xml:space="preserve">DOM </w:t>
      </w:r>
      <w:r w:rsidR="00B854E2">
        <w:rPr>
          <w:rFonts w:ascii="Verdana" w:hAnsi="Verdana"/>
          <w:b/>
          <w:bCs/>
          <w:sz w:val="16"/>
          <w:szCs w:val="16"/>
          <w:lang w:val="es-CO"/>
        </w:rPr>
        <w:t>Montreal / YUL / YYC / Calgary</w:t>
      </w:r>
    </w:p>
    <w:p w14:paraId="724041F1" w14:textId="77777777" w:rsidR="00B854E2" w:rsidRDefault="00B854E2" w:rsidP="004961B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Desayuno en el hotel o box-lunch dependiendo de la hora del vuelo. Traslado al aeropuerto de Montreal (incluido). Vuelo interno directo Montreal-Calgary </w:t>
      </w:r>
      <w:r w:rsidRPr="00B854E2">
        <w:rPr>
          <w:rFonts w:ascii="Verdana" w:hAnsi="Verdana"/>
          <w:b/>
          <w:bCs/>
          <w:color w:val="EE0000"/>
          <w:sz w:val="16"/>
          <w:szCs w:val="16"/>
          <w:shd w:val="clear" w:color="auto" w:fill="F9F9F9"/>
          <w:lang w:val="es-CO"/>
        </w:rPr>
        <w:t>no incluido</w:t>
      </w:r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. Llegada al aeropuerto de Calgary. Traslado al hotel. Alojamiento en Calgary.</w:t>
      </w:r>
    </w:p>
    <w:p w14:paraId="6A99C607" w14:textId="77777777" w:rsidR="00B854E2" w:rsidRDefault="00B854E2" w:rsidP="004961B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</w:p>
    <w:p w14:paraId="60F377E2" w14:textId="262EC073" w:rsidR="004961B3" w:rsidRPr="00731834" w:rsidRDefault="004961B3" w:rsidP="004961B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>Día 0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9 </w:t>
      </w:r>
      <w:r w:rsidRPr="00BA4481">
        <w:rPr>
          <w:rFonts w:ascii="Verdana" w:hAnsi="Verdana"/>
          <w:b/>
          <w:bCs/>
          <w:sz w:val="16"/>
          <w:szCs w:val="16"/>
          <w:lang w:val="es-CO"/>
        </w:rPr>
        <w:t xml:space="preserve">LUN Calgary / </w:t>
      </w:r>
      <w:proofErr w:type="spellStart"/>
      <w:r w:rsidRPr="00BA4481">
        <w:rPr>
          <w:rFonts w:ascii="Verdana" w:hAnsi="Verdana"/>
          <w:b/>
          <w:bCs/>
          <w:sz w:val="16"/>
          <w:szCs w:val="16"/>
          <w:lang w:val="es-CO"/>
        </w:rPr>
        <w:t>Banff</w:t>
      </w:r>
      <w:proofErr w:type="spellEnd"/>
    </w:p>
    <w:p w14:paraId="1C92F80A" w14:textId="543214CA" w:rsidR="00B854E2" w:rsidRDefault="00B854E2" w:rsidP="004961B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Desayuno en el hotel. Breve visita de orientación de la ciudad de Calgary y salida hacia el Parque Nacional de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Banff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. Llegada a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Banff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, situado en un magnífico enclave, rodeado de las montañas Rocosas y formando un anillo majestuoso. Visitarán el famoso hotel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Banff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Springs de la cadena Fairmont, las Cascadas de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Bow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y la Montaña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Tunnel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. Tiempo libre. Alojamiento en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Banff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.</w:t>
      </w:r>
    </w:p>
    <w:p w14:paraId="02F7C678" w14:textId="77777777" w:rsidR="00B854E2" w:rsidRDefault="00B854E2" w:rsidP="004961B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</w:p>
    <w:p w14:paraId="15226D83" w14:textId="4D424903" w:rsidR="004961B3" w:rsidRPr="00731834" w:rsidRDefault="004961B3" w:rsidP="004961B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Día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10 MAR </w:t>
      </w:r>
      <w:proofErr w:type="spellStart"/>
      <w:r>
        <w:rPr>
          <w:rFonts w:ascii="Verdana" w:hAnsi="Verdana"/>
          <w:b/>
          <w:bCs/>
          <w:sz w:val="16"/>
          <w:szCs w:val="16"/>
          <w:lang w:val="es-CO"/>
        </w:rPr>
        <w:t>Banff</w:t>
      </w:r>
      <w:proofErr w:type="spellEnd"/>
    </w:p>
    <w:p w14:paraId="0EC7D345" w14:textId="0241EBE0" w:rsidR="00B854E2" w:rsidRDefault="00B854E2" w:rsidP="004961B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Desayuno en el hotel. Hoy tomarán la ruta de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Bow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Valley hasta llegar al cañón Johnston, en donde podrán realizar una pequeña caminata antes de llegar al área del prestigioso Lago Louise. El Lago Louise, con sus aguas turquesas y la magnífica vista del glaciar Victoria, es considerado como uno de los lugares más espectaculares del mundo. Continuarán el camino hacia el Lago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Moraine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y el valle de los Diez Picos para luego entrar al Parque Nacional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Yoho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y visitar el lago Esmeralda. Regreso a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Banff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y alojamiento.</w:t>
      </w:r>
    </w:p>
    <w:p w14:paraId="703A0A0A" w14:textId="77777777" w:rsidR="00B854E2" w:rsidRDefault="00B854E2" w:rsidP="004961B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</w:p>
    <w:p w14:paraId="1BD526D8" w14:textId="7FC3EBCA" w:rsidR="004961B3" w:rsidRPr="00731834" w:rsidRDefault="004961B3" w:rsidP="004961B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Día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11 MIE </w:t>
      </w:r>
      <w:proofErr w:type="spellStart"/>
      <w:r w:rsidR="00B854E2">
        <w:rPr>
          <w:rFonts w:ascii="Verdana" w:hAnsi="Verdana"/>
          <w:b/>
          <w:bCs/>
          <w:sz w:val="16"/>
          <w:szCs w:val="16"/>
          <w:lang w:val="es-CO"/>
        </w:rPr>
        <w:t>Banff</w:t>
      </w:r>
      <w:proofErr w:type="spellEnd"/>
      <w:r w:rsidR="00B854E2">
        <w:rPr>
          <w:rFonts w:ascii="Verdana" w:hAnsi="Verdana"/>
          <w:b/>
          <w:bCs/>
          <w:sz w:val="16"/>
          <w:szCs w:val="16"/>
          <w:lang w:val="es-CO"/>
        </w:rPr>
        <w:t xml:space="preserve"> / </w:t>
      </w:r>
      <w:proofErr w:type="spellStart"/>
      <w:r>
        <w:rPr>
          <w:rFonts w:ascii="Verdana" w:hAnsi="Verdana"/>
          <w:b/>
          <w:bCs/>
          <w:sz w:val="16"/>
          <w:szCs w:val="16"/>
          <w:lang w:val="es-CO"/>
        </w:rPr>
        <w:t>Icefields</w:t>
      </w:r>
      <w:proofErr w:type="spellEnd"/>
      <w:r>
        <w:rPr>
          <w:rFonts w:ascii="Verdana" w:hAnsi="Verdana"/>
          <w:b/>
          <w:bCs/>
          <w:sz w:val="16"/>
          <w:szCs w:val="16"/>
          <w:lang w:val="es-CO"/>
        </w:rPr>
        <w:t xml:space="preserve"> / Jasper</w:t>
      </w:r>
    </w:p>
    <w:p w14:paraId="3FFA307F" w14:textId="74922A72" w:rsidR="004961B3" w:rsidRDefault="00B854E2" w:rsidP="004961B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Desayuno en el hotel. Seguiremos nuestro camino en dirección a Jasper, disfrutando de una espectacular vista de los circos glaciares que nos acompañarán durante todo el recorrido. En el camino verán el glaciar Pata de Cuervo, el lago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Bow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y las Cataratas Athabasca. Entrarán en el Parque Nacional de Jasper, una de las acumulaciones de hielo y de nieve más grandes al sur del Polo Ártico. Estas acumulaciones forman ocho glaciares, uno de los más impresionantes es el Glaciar Athabasca, donde realizarán un paseo en </w:t>
      </w:r>
      <w:proofErr w:type="gram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«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Snowcoach</w:t>
      </w:r>
      <w:proofErr w:type="spellEnd"/>
      <w:proofErr w:type="gram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» (incluido). Visitarán a continuación el cañón Maligne considerado entre los más bellos de las Rocosas. Alojamiento en Jasper.</w:t>
      </w:r>
    </w:p>
    <w:p w14:paraId="30852AB3" w14:textId="77777777" w:rsidR="00B854E2" w:rsidRPr="00CA3332" w:rsidRDefault="00B854E2" w:rsidP="004961B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</w:p>
    <w:p w14:paraId="7C2345FC" w14:textId="77777777" w:rsidR="004961B3" w:rsidRPr="009C6405" w:rsidRDefault="004961B3" w:rsidP="004961B3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Día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12 </w:t>
      </w:r>
      <w:r w:rsidRPr="009C6405">
        <w:rPr>
          <w:rFonts w:ascii="Verdana" w:hAnsi="Verdana"/>
          <w:b/>
          <w:bCs/>
          <w:sz w:val="16"/>
          <w:szCs w:val="16"/>
          <w:lang w:val="es-CO"/>
        </w:rPr>
        <w:t xml:space="preserve">JUE - Jasper / Monte Robson / </w:t>
      </w:r>
      <w:proofErr w:type="spellStart"/>
      <w:r w:rsidRPr="009C6405">
        <w:rPr>
          <w:rFonts w:ascii="Verdana" w:hAnsi="Verdana"/>
          <w:b/>
          <w:bCs/>
          <w:sz w:val="16"/>
          <w:szCs w:val="16"/>
          <w:lang w:val="es-CO"/>
        </w:rPr>
        <w:t>Kamloops</w:t>
      </w:r>
      <w:proofErr w:type="spellEnd"/>
    </w:p>
    <w:p w14:paraId="00994DD0" w14:textId="58D097BD" w:rsidR="004961B3" w:rsidRDefault="00B854E2" w:rsidP="004961B3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Desayuno en el hotel. Continuaremos nuestro camino, adentrándonos en los territorios de la Columbia Británica. Pasarán al pie del Monte Robson, la montaña más alta de las Rocosas (3954m) y seguirán la ruta hasta llegar al valle de Thompson y la ciudad de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Kamloops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. Ubicada en el confluyente de los ríos Thompson Norte y Sur,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Kamloops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es una de las ciudades más cálidas de Canadá. Alojamiento en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Kamloops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.</w:t>
      </w:r>
    </w:p>
    <w:p w14:paraId="144AC4DC" w14:textId="77777777" w:rsidR="004961B3" w:rsidRDefault="004961B3" w:rsidP="004961B3">
      <w:pPr>
        <w:spacing w:after="0" w:line="240" w:lineRule="auto"/>
        <w:jc w:val="both"/>
        <w:rPr>
          <w:rFonts w:ascii="Verdana" w:hAnsi="Verdana"/>
          <w:b/>
          <w:bCs/>
          <w:sz w:val="16"/>
          <w:szCs w:val="16"/>
          <w:lang w:val="es-CO"/>
        </w:rPr>
      </w:pPr>
    </w:p>
    <w:p w14:paraId="136EEA6B" w14:textId="77777777" w:rsidR="004961B3" w:rsidRPr="00731834" w:rsidRDefault="004961B3" w:rsidP="004961B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Día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13 MAR </w:t>
      </w:r>
      <w:proofErr w:type="spellStart"/>
      <w:r>
        <w:rPr>
          <w:rFonts w:ascii="Verdana" w:hAnsi="Verdana"/>
          <w:b/>
          <w:bCs/>
          <w:sz w:val="16"/>
          <w:szCs w:val="16"/>
          <w:lang w:val="es-CO"/>
        </w:rPr>
        <w:t>Kamloops</w:t>
      </w:r>
      <w:proofErr w:type="spellEnd"/>
      <w:r>
        <w:rPr>
          <w:rFonts w:ascii="Verdana" w:hAnsi="Verdana"/>
          <w:b/>
          <w:bCs/>
          <w:sz w:val="16"/>
          <w:szCs w:val="16"/>
          <w:lang w:val="es-CO"/>
        </w:rPr>
        <w:t xml:space="preserve"> / Vancouver</w:t>
      </w:r>
    </w:p>
    <w:p w14:paraId="72124C08" w14:textId="7F49AEE4" w:rsidR="004961B3" w:rsidRDefault="00B854E2" w:rsidP="004961B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Desayuno en el hotel. Salida hacia Vancouver por una zona de cultivos y ranchos a pesar de la poca pluviosidad. Entrarán en la zona de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Cariboo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, famosa por las primeras colonias de los buscadores de oro. Se encontrarán con el río Fraser, el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cúal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 podrán observar hasta Hope. Continuarán su camino descendiendo a través de amplios valles, hasta llegar a la cosmopolita ciudad de Vancouver. Visita panorámica de la ciudad más importante del oeste canadiense que se caracteriza por el contraste entre el mar, las montañas y su arquitectura moderna. Recorrerán el Parque Stanley, el barrio </w:t>
      </w:r>
      <w:proofErr w:type="gram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Chino</w:t>
      </w:r>
      <w:proofErr w:type="gram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, el barrio histórico de </w:t>
      </w:r>
      <w:proofErr w:type="spellStart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Gastown</w:t>
      </w:r>
      <w:proofErr w:type="spellEnd"/>
      <w:r w:rsidRPr="00B854E2">
        <w:rPr>
          <w:rFonts w:ascii="Verdana" w:hAnsi="Verdana"/>
          <w:sz w:val="16"/>
          <w:szCs w:val="16"/>
          <w:shd w:val="clear" w:color="auto" w:fill="F9F9F9"/>
          <w:lang w:val="es-CO"/>
        </w:rPr>
        <w:t>, el centro financiero y comercial. Alojamiento en Vancouver.</w:t>
      </w:r>
    </w:p>
    <w:p w14:paraId="209247BB" w14:textId="77777777" w:rsidR="00B854E2" w:rsidRPr="00CA3332" w:rsidRDefault="00B854E2" w:rsidP="004961B3">
      <w:pPr>
        <w:spacing w:after="0" w:line="240" w:lineRule="auto"/>
        <w:jc w:val="both"/>
        <w:rPr>
          <w:rFonts w:ascii="Verdana" w:hAnsi="Verdana"/>
          <w:sz w:val="16"/>
          <w:szCs w:val="16"/>
          <w:shd w:val="clear" w:color="auto" w:fill="F9F9F9"/>
          <w:lang w:val="es-CO"/>
        </w:rPr>
      </w:pPr>
    </w:p>
    <w:p w14:paraId="42FBD49E" w14:textId="7FDDCC04" w:rsidR="004961B3" w:rsidRPr="00731834" w:rsidRDefault="004961B3" w:rsidP="004961B3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s-PE" w:eastAsia="fr-FR"/>
        </w:rPr>
      </w:pPr>
      <w:r w:rsidRPr="006D02F7">
        <w:rPr>
          <w:rFonts w:ascii="Verdana" w:hAnsi="Verdana"/>
          <w:b/>
          <w:bCs/>
          <w:sz w:val="16"/>
          <w:szCs w:val="16"/>
          <w:lang w:val="es-CO"/>
        </w:rPr>
        <w:t xml:space="preserve">Día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14 SAB Vancouver </w:t>
      </w:r>
      <w:r w:rsidR="00B854E2">
        <w:rPr>
          <w:rFonts w:ascii="Verdana" w:hAnsi="Verdana"/>
          <w:b/>
          <w:bCs/>
          <w:sz w:val="16"/>
          <w:szCs w:val="16"/>
          <w:lang w:val="es-CO"/>
        </w:rPr>
        <w:t>y opcional Victoria</w:t>
      </w:r>
    </w:p>
    <w:p w14:paraId="2C25E876" w14:textId="77777777" w:rsidR="00B854E2" w:rsidRPr="00B854E2" w:rsidRDefault="00B854E2" w:rsidP="00B854E2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 w:rsidRPr="00B854E2">
        <w:rPr>
          <w:rFonts w:ascii="Verdana" w:hAnsi="Verdana"/>
          <w:sz w:val="16"/>
          <w:szCs w:val="16"/>
          <w:lang w:val="es-CO"/>
        </w:rPr>
        <w:t>Día libre sin transporte para recorrer la ciudad de Vancouver a su antojo. Alojamiento en Vancouver.</w:t>
      </w:r>
    </w:p>
    <w:p w14:paraId="5C1386DB" w14:textId="36C057DF" w:rsidR="00B854E2" w:rsidRDefault="00B854E2" w:rsidP="00B854E2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 w:rsidRPr="00B854E2">
        <w:rPr>
          <w:rFonts w:ascii="Verdana" w:hAnsi="Verdana"/>
          <w:sz w:val="16"/>
          <w:szCs w:val="16"/>
          <w:lang w:val="es-CO"/>
        </w:rPr>
        <w:t xml:space="preserve">Opciones disponibles: Visita Victoria &amp; </w:t>
      </w:r>
      <w:proofErr w:type="spellStart"/>
      <w:r w:rsidRPr="00B854E2">
        <w:rPr>
          <w:rFonts w:ascii="Verdana" w:hAnsi="Verdana"/>
          <w:sz w:val="16"/>
          <w:szCs w:val="16"/>
          <w:lang w:val="es-CO"/>
        </w:rPr>
        <w:t>Butchart</w:t>
      </w:r>
      <w:proofErr w:type="spellEnd"/>
      <w:r w:rsidRPr="00B854E2"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 w:rsidRPr="00B854E2">
        <w:rPr>
          <w:rFonts w:ascii="Verdana" w:hAnsi="Verdana"/>
          <w:sz w:val="16"/>
          <w:szCs w:val="16"/>
          <w:lang w:val="es-CO"/>
        </w:rPr>
        <w:t>Gardens</w:t>
      </w:r>
      <w:proofErr w:type="spellEnd"/>
      <w:r w:rsidRPr="00B854E2">
        <w:rPr>
          <w:rFonts w:ascii="Verdana" w:hAnsi="Verdana"/>
          <w:sz w:val="16"/>
          <w:szCs w:val="16"/>
          <w:lang w:val="es-CO"/>
        </w:rPr>
        <w:t xml:space="preserve">; Vuelo en hidroavión sobre Victoria-Vancouver; Vuelo en hidroavión sobre Vancouver; Vancouver Norte - </w:t>
      </w:r>
      <w:proofErr w:type="spellStart"/>
      <w:r w:rsidRPr="00B854E2">
        <w:rPr>
          <w:rFonts w:ascii="Verdana" w:hAnsi="Verdana"/>
          <w:sz w:val="16"/>
          <w:szCs w:val="16"/>
          <w:lang w:val="es-CO"/>
        </w:rPr>
        <w:t>Capilano</w:t>
      </w:r>
      <w:proofErr w:type="spellEnd"/>
      <w:r w:rsidRPr="00B854E2">
        <w:rPr>
          <w:rFonts w:ascii="Verdana" w:hAnsi="Verdana"/>
          <w:sz w:val="16"/>
          <w:szCs w:val="16"/>
          <w:lang w:val="es-CO"/>
        </w:rPr>
        <w:t xml:space="preserve"> y </w:t>
      </w:r>
      <w:proofErr w:type="spellStart"/>
      <w:r w:rsidRPr="00B854E2">
        <w:rPr>
          <w:rFonts w:ascii="Verdana" w:hAnsi="Verdana"/>
          <w:sz w:val="16"/>
          <w:szCs w:val="16"/>
          <w:lang w:val="es-CO"/>
        </w:rPr>
        <w:t>Grouse</w:t>
      </w:r>
      <w:proofErr w:type="spellEnd"/>
      <w:r w:rsidRPr="00B854E2">
        <w:rPr>
          <w:rFonts w:ascii="Verdana" w:hAnsi="Verdana"/>
          <w:sz w:val="16"/>
          <w:szCs w:val="16"/>
          <w:lang w:val="es-CO"/>
        </w:rPr>
        <w:t xml:space="preserve"> Mountain. Solicite información sobre tarifas y reserve su plaza.</w:t>
      </w:r>
    </w:p>
    <w:p w14:paraId="7558571E" w14:textId="77777777" w:rsidR="00B854E2" w:rsidRDefault="00B854E2" w:rsidP="00B854E2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4B7E78F8" w14:textId="27E15A2E" w:rsidR="00B854E2" w:rsidRPr="006810FA" w:rsidRDefault="00B854E2" w:rsidP="00B854E2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PE"/>
        </w:rPr>
      </w:pPr>
      <w:r w:rsidRPr="006810FA">
        <w:rPr>
          <w:rFonts w:ascii="Verdana" w:hAnsi="Verdana"/>
          <w:b/>
          <w:bCs/>
          <w:sz w:val="16"/>
          <w:szCs w:val="16"/>
          <w:lang w:val="es-PE"/>
        </w:rPr>
        <w:t>Dia 15 DOM Vancouver</w:t>
      </w:r>
    </w:p>
    <w:p w14:paraId="78E4ADF3" w14:textId="3B4FB8DF" w:rsidR="006810FA" w:rsidRPr="00B854E2" w:rsidRDefault="006810FA" w:rsidP="00B854E2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PE"/>
        </w:rPr>
      </w:pPr>
      <w:r>
        <w:rPr>
          <w:rFonts w:ascii="Verdana" w:hAnsi="Verdana"/>
          <w:sz w:val="16"/>
          <w:szCs w:val="16"/>
          <w:lang w:val="es-PE"/>
        </w:rPr>
        <w:t>Desayuno en el hotel. A la hora conveniente, traslado al aeropuerto de Vancouver para tomar el vuelo de regreso.</w:t>
      </w:r>
    </w:p>
    <w:p w14:paraId="723A8582" w14:textId="77777777" w:rsidR="00B854E2" w:rsidRDefault="00B854E2" w:rsidP="004961B3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7CB434CE" w14:textId="77777777" w:rsidR="006810FA" w:rsidRPr="00CA3332" w:rsidRDefault="006810FA" w:rsidP="006810FA">
      <w:pPr>
        <w:spacing w:after="0" w:line="240" w:lineRule="auto"/>
        <w:ind w:left="720" w:firstLine="720"/>
        <w:rPr>
          <w:rFonts w:ascii="Verdana" w:eastAsia="Times New Roman" w:hAnsi="Verdana" w:cs="Times New Roman"/>
          <w:b/>
          <w:bCs/>
          <w:color w:val="C45911"/>
          <w:sz w:val="16"/>
          <w:szCs w:val="16"/>
          <w:lang w:val="es-CO" w:eastAsia="fr-FR"/>
        </w:rPr>
      </w:pPr>
      <w:r w:rsidRPr="00CA3332">
        <w:rPr>
          <w:rFonts w:ascii="Verdana" w:eastAsia="Times New Roman" w:hAnsi="Verdana" w:cs="Times New Roman"/>
          <w:b/>
          <w:bCs/>
          <w:color w:val="C45911" w:themeColor="accent2" w:themeShade="BF"/>
          <w:sz w:val="16"/>
          <w:szCs w:val="16"/>
          <w:lang w:val="es-CO" w:eastAsia="fr-FR"/>
        </w:rPr>
        <w:lastRenderedPageBreak/>
        <w:t xml:space="preserve">Circuito Canadá Costa a Costa </w:t>
      </w:r>
    </w:p>
    <w:p w14:paraId="285ABBB2" w14:textId="77777777" w:rsidR="006810FA" w:rsidRPr="00117524" w:rsidRDefault="006810FA" w:rsidP="006810FA">
      <w:pPr>
        <w:spacing w:after="0" w:line="240" w:lineRule="auto"/>
        <w:ind w:firstLine="432"/>
        <w:jc w:val="center"/>
        <w:rPr>
          <w:rFonts w:ascii="Verdana" w:eastAsia="Times New Roman" w:hAnsi="Verdana" w:cs="Times New Roman"/>
          <w:b/>
          <w:color w:val="C45911"/>
          <w:sz w:val="16"/>
          <w:szCs w:val="16"/>
          <w:lang w:val="es-ES" w:eastAsia="fr-FR"/>
        </w:rPr>
      </w:pPr>
      <w:r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>15</w:t>
      </w:r>
      <w:r w:rsidRPr="3E630AAE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 xml:space="preserve"> días - </w:t>
      </w:r>
      <w:r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>14</w:t>
      </w:r>
      <w:r w:rsidRPr="3E630AAE">
        <w:rPr>
          <w:rFonts w:ascii="Verdana" w:eastAsia="Times New Roman" w:hAnsi="Verdana" w:cs="Times New Roman"/>
          <w:b/>
          <w:color w:val="C45911" w:themeColor="accent2" w:themeShade="BF"/>
          <w:sz w:val="16"/>
          <w:szCs w:val="16"/>
          <w:lang w:val="es-ES" w:eastAsia="fr-FR"/>
        </w:rPr>
        <w:t xml:space="preserve"> noches</w:t>
      </w:r>
    </w:p>
    <w:p w14:paraId="3BDF750E" w14:textId="77777777" w:rsidR="006810FA" w:rsidRPr="00CB79DA" w:rsidRDefault="006810FA" w:rsidP="006810FA">
      <w:pPr>
        <w:keepLines/>
        <w:ind w:left="1728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2026</w:t>
      </w:r>
    </w:p>
    <w:p w14:paraId="490EB309" w14:textId="77777777" w:rsidR="006810FA" w:rsidRDefault="006810FA" w:rsidP="004961B3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4D77819D" w14:textId="77777777" w:rsidR="006810FA" w:rsidRPr="000D6D76" w:rsidRDefault="006810FA" w:rsidP="004961B3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10918CA2" w14:textId="77777777" w:rsidR="004961B3" w:rsidRPr="00DE25A4" w:rsidRDefault="004961B3" w:rsidP="004961B3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3ACCCCE3" w14:textId="77777777" w:rsidR="004961B3" w:rsidRPr="000029D1" w:rsidRDefault="004961B3" w:rsidP="004961B3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 w:rsidRPr="000029D1">
        <w:rPr>
          <w:rFonts w:ascii="Verdana" w:hAnsi="Verdana"/>
          <w:b/>
          <w:bCs/>
          <w:sz w:val="16"/>
          <w:szCs w:val="16"/>
          <w:lang w:val="es-CO"/>
        </w:rPr>
        <w:t>Hoteles Seleccionados</w:t>
      </w:r>
    </w:p>
    <w:p w14:paraId="1D2114C9" w14:textId="0FC51432" w:rsidR="004961B3" w:rsidRPr="00F61DE2" w:rsidRDefault="004961B3" w:rsidP="006810FA">
      <w:pPr>
        <w:keepLines/>
        <w:contextualSpacing/>
        <w:rPr>
          <w:rFonts w:ascii="Verdana" w:hAnsi="Verdana"/>
          <w:i/>
          <w:iCs/>
          <w:sz w:val="16"/>
          <w:szCs w:val="16"/>
          <w:lang w:val="es-CO"/>
        </w:rPr>
      </w:pPr>
      <w:r w:rsidRPr="00F61DE2">
        <w:rPr>
          <w:rFonts w:ascii="Verdana" w:hAnsi="Verdana"/>
          <w:sz w:val="16"/>
          <w:szCs w:val="16"/>
          <w:lang w:val="es-CO"/>
        </w:rPr>
        <w:t xml:space="preserve">Chelsea Hotel                                           </w:t>
      </w:r>
      <w:r w:rsidR="006810FA" w:rsidRPr="00F61DE2">
        <w:rPr>
          <w:rFonts w:ascii="Verdana" w:hAnsi="Verdana"/>
          <w:sz w:val="16"/>
          <w:szCs w:val="16"/>
          <w:lang w:val="es-CO"/>
        </w:rPr>
        <w:tab/>
      </w:r>
      <w:r w:rsidRPr="00F61DE2">
        <w:rPr>
          <w:rFonts w:ascii="Verdana" w:hAnsi="Verdana"/>
          <w:i/>
          <w:iCs/>
          <w:sz w:val="16"/>
          <w:szCs w:val="16"/>
          <w:lang w:val="es-CO"/>
        </w:rPr>
        <w:t>Toronto, ON</w:t>
      </w:r>
    </w:p>
    <w:p w14:paraId="19272E2D" w14:textId="74F901C0" w:rsidR="004961B3" w:rsidRPr="00F61DE2" w:rsidRDefault="006810FA" w:rsidP="004961B3">
      <w:pPr>
        <w:spacing w:after="0" w:line="240" w:lineRule="auto"/>
        <w:rPr>
          <w:rFonts w:ascii="Verdana" w:hAnsi="Verdana"/>
          <w:sz w:val="16"/>
          <w:szCs w:val="16"/>
          <w:lang w:val="es-CO"/>
        </w:rPr>
      </w:pPr>
      <w:r w:rsidRPr="006810FA">
        <w:rPr>
          <w:rFonts w:ascii="Verdana" w:hAnsi="Verdana"/>
          <w:sz w:val="16"/>
          <w:szCs w:val="16"/>
          <w:lang w:val="es-CO"/>
        </w:rPr>
        <w:t>Niagara Falls</w:t>
      </w:r>
      <w:r w:rsidR="004961B3" w:rsidRPr="006810FA">
        <w:rPr>
          <w:rFonts w:ascii="Verdana" w:hAnsi="Verdana"/>
          <w:sz w:val="16"/>
          <w:szCs w:val="16"/>
          <w:lang w:val="es-CO"/>
        </w:rPr>
        <w:t xml:space="preserve">               </w:t>
      </w:r>
      <w:r>
        <w:rPr>
          <w:rFonts w:ascii="Verdana" w:hAnsi="Verdana"/>
          <w:sz w:val="16"/>
          <w:szCs w:val="16"/>
          <w:lang w:val="es-CO"/>
        </w:rPr>
        <w:tab/>
      </w:r>
      <w:r>
        <w:rPr>
          <w:rFonts w:ascii="Verdana" w:hAnsi="Verdana"/>
          <w:sz w:val="16"/>
          <w:szCs w:val="16"/>
          <w:lang w:val="es-CO"/>
        </w:rPr>
        <w:tab/>
      </w:r>
      <w:r>
        <w:rPr>
          <w:rFonts w:ascii="Verdana" w:hAnsi="Verdana"/>
          <w:sz w:val="16"/>
          <w:szCs w:val="16"/>
          <w:lang w:val="es-CO"/>
        </w:rPr>
        <w:tab/>
      </w:r>
      <w:r w:rsidRPr="00F61DE2">
        <w:rPr>
          <w:rFonts w:ascii="Verdana" w:hAnsi="Verdana"/>
          <w:i/>
          <w:iCs/>
          <w:sz w:val="16"/>
          <w:szCs w:val="16"/>
          <w:lang w:val="es-CO"/>
        </w:rPr>
        <w:t>Niagara</w:t>
      </w:r>
      <w:r w:rsidR="004961B3" w:rsidRPr="00F61DE2">
        <w:rPr>
          <w:rFonts w:ascii="Verdana" w:hAnsi="Verdana"/>
          <w:i/>
          <w:iCs/>
          <w:sz w:val="16"/>
          <w:szCs w:val="16"/>
          <w:lang w:val="es-CO"/>
        </w:rPr>
        <w:t xml:space="preserve">, </w:t>
      </w:r>
      <w:r w:rsidRPr="00F61DE2">
        <w:rPr>
          <w:rFonts w:ascii="Verdana" w:hAnsi="Verdana"/>
          <w:i/>
          <w:iCs/>
          <w:sz w:val="16"/>
          <w:szCs w:val="16"/>
          <w:lang w:val="es-CO"/>
        </w:rPr>
        <w:t>ON</w:t>
      </w:r>
    </w:p>
    <w:p w14:paraId="0F232EF2" w14:textId="5D433043" w:rsidR="004961B3" w:rsidRPr="006810FA" w:rsidRDefault="004961B3" w:rsidP="004961B3">
      <w:pPr>
        <w:spacing w:after="0" w:line="240" w:lineRule="auto"/>
        <w:rPr>
          <w:rFonts w:ascii="Verdana" w:hAnsi="Verdana"/>
          <w:sz w:val="16"/>
          <w:szCs w:val="16"/>
        </w:rPr>
      </w:pPr>
      <w:r w:rsidRPr="006810FA">
        <w:rPr>
          <w:rFonts w:ascii="Verdana" w:hAnsi="Verdana"/>
          <w:sz w:val="16"/>
          <w:szCs w:val="16"/>
        </w:rPr>
        <w:t>C</w:t>
      </w:r>
      <w:r w:rsidR="006810FA" w:rsidRPr="006810FA">
        <w:rPr>
          <w:rFonts w:ascii="Verdana" w:hAnsi="Verdana"/>
          <w:sz w:val="16"/>
          <w:szCs w:val="16"/>
        </w:rPr>
        <w:t>ourtyard Ot</w:t>
      </w:r>
      <w:r w:rsidR="006810FA">
        <w:rPr>
          <w:rFonts w:ascii="Verdana" w:hAnsi="Verdana"/>
          <w:sz w:val="16"/>
          <w:szCs w:val="16"/>
        </w:rPr>
        <w:t>tawa Downtown</w:t>
      </w:r>
      <w:r w:rsidRPr="006810FA">
        <w:rPr>
          <w:rFonts w:ascii="Verdana" w:hAnsi="Verdana"/>
          <w:sz w:val="16"/>
          <w:szCs w:val="16"/>
        </w:rPr>
        <w:t xml:space="preserve">                  </w:t>
      </w:r>
      <w:r w:rsidR="006810FA">
        <w:rPr>
          <w:rFonts w:ascii="Verdana" w:hAnsi="Verdana"/>
          <w:sz w:val="16"/>
          <w:szCs w:val="16"/>
        </w:rPr>
        <w:tab/>
      </w:r>
      <w:r w:rsidR="006810FA">
        <w:rPr>
          <w:rFonts w:ascii="Verdana" w:hAnsi="Verdana"/>
          <w:i/>
          <w:iCs/>
          <w:sz w:val="16"/>
          <w:szCs w:val="16"/>
        </w:rPr>
        <w:t>Ottawa</w:t>
      </w:r>
      <w:r w:rsidRPr="006810FA">
        <w:rPr>
          <w:rFonts w:ascii="Verdana" w:hAnsi="Verdana"/>
          <w:i/>
          <w:iCs/>
          <w:sz w:val="16"/>
          <w:szCs w:val="16"/>
        </w:rPr>
        <w:t xml:space="preserve">, </w:t>
      </w:r>
      <w:r w:rsidR="006810FA">
        <w:rPr>
          <w:rFonts w:ascii="Verdana" w:hAnsi="Verdana"/>
          <w:i/>
          <w:iCs/>
          <w:sz w:val="16"/>
          <w:szCs w:val="16"/>
        </w:rPr>
        <w:t>ON</w:t>
      </w:r>
    </w:p>
    <w:p w14:paraId="53CCAF0A" w14:textId="3E04C54A" w:rsidR="004961B3" w:rsidRDefault="006810FA" w:rsidP="004961B3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Le Concorde</w:t>
      </w:r>
      <w:r w:rsidR="004961B3" w:rsidRPr="7BE88454">
        <w:rPr>
          <w:rFonts w:ascii="Verdana" w:hAnsi="Verdana"/>
          <w:sz w:val="16"/>
          <w:szCs w:val="16"/>
        </w:rPr>
        <w:t xml:space="preserve">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>Quebec</w:t>
      </w:r>
      <w:r w:rsidR="004961B3" w:rsidRPr="7BE88454">
        <w:rPr>
          <w:rFonts w:ascii="Verdana" w:hAnsi="Verdana"/>
          <w:i/>
          <w:iCs/>
          <w:sz w:val="16"/>
          <w:szCs w:val="16"/>
        </w:rPr>
        <w:t xml:space="preserve">, </w:t>
      </w:r>
      <w:r>
        <w:rPr>
          <w:rFonts w:ascii="Verdana" w:hAnsi="Verdana"/>
          <w:i/>
          <w:iCs/>
          <w:sz w:val="16"/>
          <w:szCs w:val="16"/>
        </w:rPr>
        <w:t>PQ</w:t>
      </w:r>
      <w:r w:rsidR="004961B3" w:rsidRPr="7BE88454">
        <w:rPr>
          <w:rFonts w:ascii="Verdana" w:hAnsi="Verdana"/>
          <w:i/>
          <w:iCs/>
          <w:sz w:val="16"/>
          <w:szCs w:val="16"/>
        </w:rPr>
        <w:t xml:space="preserve">                    </w:t>
      </w:r>
    </w:p>
    <w:p w14:paraId="3CDA7704" w14:textId="16C7E106" w:rsidR="006810FA" w:rsidRPr="006810FA" w:rsidRDefault="006810FA" w:rsidP="004961B3">
      <w:pPr>
        <w:spacing w:after="0" w:line="240" w:lineRule="auto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Le Nouvel Hotel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>Montreal, PQ</w:t>
      </w:r>
    </w:p>
    <w:p w14:paraId="78FFEB1E" w14:textId="19CA163C" w:rsidR="006810FA" w:rsidRDefault="006810FA" w:rsidP="004961B3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Residence Inn Calgary Downtown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Calgary, AB</w:t>
      </w:r>
    </w:p>
    <w:p w14:paraId="3ABD7E2B" w14:textId="0E772352" w:rsidR="006810FA" w:rsidRPr="006810FA" w:rsidRDefault="006810FA" w:rsidP="004961B3">
      <w:pPr>
        <w:spacing w:after="0" w:line="240" w:lineRule="auto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>Caribou Hotel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iCs/>
          <w:sz w:val="16"/>
          <w:szCs w:val="16"/>
        </w:rPr>
        <w:t>Banff, AB</w:t>
      </w:r>
    </w:p>
    <w:p w14:paraId="23C5E161" w14:textId="16293892" w:rsidR="006810FA" w:rsidRDefault="006810FA" w:rsidP="004961B3">
      <w:pPr>
        <w:spacing w:after="0" w:line="240" w:lineRule="auto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Lobstick</w:t>
      </w:r>
      <w:proofErr w:type="spellEnd"/>
      <w:r>
        <w:rPr>
          <w:rFonts w:ascii="Verdana" w:hAnsi="Verdana"/>
          <w:sz w:val="16"/>
          <w:szCs w:val="16"/>
        </w:rPr>
        <w:t xml:space="preserve"> Lodge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Jasper,</w:t>
      </w:r>
      <w:r w:rsidR="00BA3DF9">
        <w:rPr>
          <w:rFonts w:ascii="Verdana" w:hAnsi="Verdana"/>
          <w:sz w:val="16"/>
          <w:szCs w:val="16"/>
        </w:rPr>
        <w:t xml:space="preserve"> AB</w:t>
      </w:r>
    </w:p>
    <w:p w14:paraId="6E63E427" w14:textId="15F2EEF5" w:rsidR="004961B3" w:rsidRDefault="004961B3" w:rsidP="004961B3">
      <w:pPr>
        <w:spacing w:after="0" w:line="240" w:lineRule="auto"/>
        <w:rPr>
          <w:rFonts w:ascii="Verdana" w:hAnsi="Verdana"/>
          <w:sz w:val="16"/>
          <w:szCs w:val="16"/>
        </w:rPr>
      </w:pPr>
      <w:r w:rsidRPr="009C6405">
        <w:rPr>
          <w:rFonts w:ascii="Verdana" w:hAnsi="Verdana"/>
          <w:sz w:val="16"/>
          <w:szCs w:val="16"/>
        </w:rPr>
        <w:t xml:space="preserve">Best Western Plus  </w:t>
      </w:r>
      <w:r w:rsidRPr="009C6405">
        <w:rPr>
          <w:rFonts w:ascii="Verdana" w:hAnsi="Verdana"/>
          <w:i/>
          <w:iCs/>
          <w:sz w:val="16"/>
          <w:szCs w:val="16"/>
        </w:rPr>
        <w:t xml:space="preserve">                                  Kamloops, BC</w:t>
      </w:r>
    </w:p>
    <w:p w14:paraId="09349DFD" w14:textId="77777777" w:rsidR="004961B3" w:rsidRDefault="004961B3" w:rsidP="004961B3">
      <w:pPr>
        <w:spacing w:after="0" w:line="240" w:lineRule="auto"/>
        <w:rPr>
          <w:rFonts w:ascii="Verdana" w:hAnsi="Verdana"/>
          <w:sz w:val="16"/>
          <w:szCs w:val="16"/>
        </w:rPr>
      </w:pPr>
      <w:r w:rsidRPr="009C6405">
        <w:rPr>
          <w:rFonts w:ascii="Verdana" w:hAnsi="Verdana"/>
          <w:sz w:val="16"/>
          <w:szCs w:val="16"/>
        </w:rPr>
        <w:t>Sandman City Center</w:t>
      </w:r>
      <w:r>
        <w:rPr>
          <w:rFonts w:ascii="Verdana" w:hAnsi="Verdana"/>
          <w:sz w:val="16"/>
          <w:szCs w:val="16"/>
        </w:rPr>
        <w:t xml:space="preserve">                               </w:t>
      </w:r>
      <w:r w:rsidRPr="009C6405">
        <w:rPr>
          <w:rFonts w:ascii="Verdana" w:hAnsi="Verdana"/>
          <w:i/>
          <w:iCs/>
          <w:sz w:val="16"/>
          <w:szCs w:val="16"/>
        </w:rPr>
        <w:t>Vancouver, BC</w:t>
      </w:r>
    </w:p>
    <w:p w14:paraId="429DA317" w14:textId="77777777" w:rsidR="004961B3" w:rsidRDefault="004961B3" w:rsidP="004961B3">
      <w:pPr>
        <w:spacing w:after="0" w:line="240" w:lineRule="auto"/>
        <w:rPr>
          <w:rFonts w:ascii="Verdana" w:hAnsi="Verdana"/>
          <w:sz w:val="16"/>
          <w:szCs w:val="16"/>
        </w:rPr>
      </w:pPr>
    </w:p>
    <w:p w14:paraId="34867B54" w14:textId="77777777" w:rsidR="004961B3" w:rsidRPr="00CA3332" w:rsidRDefault="004961B3" w:rsidP="004961B3">
      <w:pPr>
        <w:spacing w:after="0" w:line="240" w:lineRule="auto"/>
        <w:rPr>
          <w:rFonts w:ascii="Verdana" w:eastAsia="Times New Roman" w:hAnsi="Verdana" w:cs="Times New Roman"/>
          <w:b/>
          <w:color w:val="C45911"/>
          <w:sz w:val="15"/>
          <w:szCs w:val="15"/>
          <w:lang w:eastAsia="fr-FR"/>
        </w:rPr>
      </w:pPr>
    </w:p>
    <w:p w14:paraId="2636146B" w14:textId="77777777" w:rsidR="004961B3" w:rsidRDefault="004961B3" w:rsidP="004961B3">
      <w:pPr>
        <w:jc w:val="both"/>
        <w:outlineLvl w:val="0"/>
        <w:rPr>
          <w:rFonts w:ascii="Verdana" w:hAnsi="Verdana"/>
          <w:b/>
          <w:sz w:val="16"/>
          <w:szCs w:val="16"/>
        </w:rPr>
      </w:pPr>
      <w:r w:rsidRPr="00F70B50">
        <w:rPr>
          <w:rFonts w:ascii="Verdana" w:hAnsi="Verdana"/>
          <w:b/>
          <w:sz w:val="16"/>
          <w:szCs w:val="16"/>
        </w:rPr>
        <w:t>INCLUIDO:</w:t>
      </w:r>
    </w:p>
    <w:p w14:paraId="03BA0A9E" w14:textId="374E9F41" w:rsidR="004961B3" w:rsidRPr="00CA3332" w:rsidRDefault="004961B3" w:rsidP="004961B3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CA3332">
        <w:rPr>
          <w:rFonts w:ascii="Verdana" w:hAnsi="Verdana"/>
          <w:bCs/>
          <w:sz w:val="16"/>
          <w:szCs w:val="16"/>
          <w:lang w:val="es-CO"/>
        </w:rPr>
        <w:t>1</w:t>
      </w:r>
      <w:r w:rsidR="00BA3DF9">
        <w:rPr>
          <w:rFonts w:ascii="Verdana" w:hAnsi="Verdana"/>
          <w:bCs/>
          <w:sz w:val="16"/>
          <w:szCs w:val="16"/>
          <w:lang w:val="es-CO"/>
        </w:rPr>
        <w:t>4</w:t>
      </w:r>
      <w:r w:rsidRPr="00CA3332">
        <w:rPr>
          <w:rFonts w:ascii="Verdana" w:hAnsi="Verdana"/>
          <w:bCs/>
          <w:sz w:val="16"/>
          <w:szCs w:val="16"/>
          <w:lang w:val="es-CO"/>
        </w:rPr>
        <w:t xml:space="preserve"> noches de alojamiento en hoteles de categoría turista primera 6 días con guía de habla Hispana</w:t>
      </w:r>
    </w:p>
    <w:p w14:paraId="1335F64A" w14:textId="626E2D41" w:rsidR="004961B3" w:rsidRPr="00CA3332" w:rsidRDefault="004961B3" w:rsidP="004961B3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CA3332">
        <w:rPr>
          <w:rFonts w:ascii="Verdana" w:hAnsi="Verdana"/>
          <w:bCs/>
          <w:sz w:val="16"/>
          <w:szCs w:val="16"/>
          <w:lang w:val="es-CO"/>
        </w:rPr>
        <w:t>1</w:t>
      </w:r>
      <w:r w:rsidR="00BA3DF9">
        <w:rPr>
          <w:rFonts w:ascii="Verdana" w:hAnsi="Verdana"/>
          <w:bCs/>
          <w:sz w:val="16"/>
          <w:szCs w:val="16"/>
          <w:lang w:val="es-CO"/>
        </w:rPr>
        <w:t>4</w:t>
      </w:r>
      <w:r w:rsidRPr="00CA3332">
        <w:rPr>
          <w:rFonts w:ascii="Verdana" w:hAnsi="Verdana"/>
          <w:bCs/>
          <w:sz w:val="16"/>
          <w:szCs w:val="16"/>
          <w:lang w:val="es-CO"/>
        </w:rPr>
        <w:t xml:space="preserve"> desayunos una mezcla de continentales y americanos </w:t>
      </w:r>
    </w:p>
    <w:p w14:paraId="183632C7" w14:textId="3746B3D3" w:rsidR="004961B3" w:rsidRPr="00CA3332" w:rsidRDefault="004961B3" w:rsidP="004961B3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CA3332">
        <w:rPr>
          <w:rFonts w:ascii="Verdana" w:hAnsi="Verdana"/>
          <w:bCs/>
          <w:sz w:val="16"/>
          <w:szCs w:val="16"/>
          <w:lang w:val="es-CO"/>
        </w:rPr>
        <w:t xml:space="preserve">Transporte en bus de alta comodidad o </w:t>
      </w:r>
      <w:proofErr w:type="spellStart"/>
      <w:r w:rsidRPr="00CA3332">
        <w:rPr>
          <w:rFonts w:ascii="Verdana" w:hAnsi="Verdana"/>
          <w:bCs/>
          <w:sz w:val="16"/>
          <w:szCs w:val="16"/>
          <w:lang w:val="es-CO"/>
        </w:rPr>
        <w:t>mini-bus</w:t>
      </w:r>
      <w:proofErr w:type="spellEnd"/>
      <w:r w:rsidRPr="00CA3332">
        <w:rPr>
          <w:rFonts w:ascii="Verdana" w:hAnsi="Verdana"/>
          <w:bCs/>
          <w:sz w:val="16"/>
          <w:szCs w:val="16"/>
          <w:lang w:val="es-CO"/>
        </w:rPr>
        <w:t xml:space="preserve"> dependiendo del número de pasajeros. Día 1, 8 y 1</w:t>
      </w:r>
      <w:r w:rsidR="00BA3DF9">
        <w:rPr>
          <w:rFonts w:ascii="Verdana" w:hAnsi="Verdana"/>
          <w:bCs/>
          <w:sz w:val="16"/>
          <w:szCs w:val="16"/>
          <w:lang w:val="es-CO"/>
        </w:rPr>
        <w:t>5</w:t>
      </w:r>
      <w:r w:rsidRPr="00CA3332">
        <w:rPr>
          <w:rFonts w:ascii="Verdana" w:hAnsi="Verdana"/>
          <w:bCs/>
          <w:sz w:val="16"/>
          <w:szCs w:val="16"/>
          <w:lang w:val="es-CO"/>
        </w:rPr>
        <w:t xml:space="preserve"> traslado solamente. </w:t>
      </w:r>
      <w:r w:rsidR="00BA3DF9" w:rsidRPr="00BA3DF9">
        <w:rPr>
          <w:rFonts w:ascii="Verdana" w:hAnsi="Verdana"/>
          <w:bCs/>
          <w:sz w:val="16"/>
          <w:szCs w:val="16"/>
          <w:lang w:val="es-CO"/>
        </w:rPr>
        <w:t>Día 5, 7 y 14 transporte no incluido excepto en las excursiones opcionales.</w:t>
      </w:r>
      <w:r w:rsidR="00BA3DF9">
        <w:rPr>
          <w:rFonts w:ascii="Verdana" w:hAnsi="Verdana"/>
          <w:bCs/>
          <w:sz w:val="16"/>
          <w:szCs w:val="16"/>
          <w:lang w:val="es-CO"/>
        </w:rPr>
        <w:t xml:space="preserve"> </w:t>
      </w:r>
      <w:r w:rsidRPr="00CA3332">
        <w:rPr>
          <w:rFonts w:ascii="Verdana" w:hAnsi="Verdana"/>
          <w:bCs/>
          <w:sz w:val="16"/>
          <w:szCs w:val="16"/>
          <w:lang w:val="es-CO"/>
        </w:rPr>
        <w:t xml:space="preserve">Guía acompañante de habla hispana durante todo el recorrido, salvo </w:t>
      </w:r>
      <w:r w:rsidR="00BA3DF9" w:rsidRPr="00CA3332">
        <w:rPr>
          <w:rFonts w:ascii="Verdana" w:hAnsi="Verdana"/>
          <w:bCs/>
          <w:sz w:val="16"/>
          <w:szCs w:val="16"/>
          <w:lang w:val="es-CO"/>
        </w:rPr>
        <w:t>día</w:t>
      </w:r>
      <w:r w:rsidRPr="00CA3332">
        <w:rPr>
          <w:rFonts w:ascii="Verdana" w:hAnsi="Verdana"/>
          <w:bCs/>
          <w:sz w:val="16"/>
          <w:szCs w:val="16"/>
          <w:lang w:val="es-CO"/>
        </w:rPr>
        <w:t xml:space="preserve"> de traslado.</w:t>
      </w:r>
    </w:p>
    <w:p w14:paraId="719AAC01" w14:textId="77777777" w:rsidR="00BA3DF9" w:rsidRDefault="00BA3DF9" w:rsidP="004961B3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BA3DF9">
        <w:rPr>
          <w:rFonts w:ascii="Verdana" w:hAnsi="Verdana"/>
          <w:bCs/>
          <w:sz w:val="16"/>
          <w:szCs w:val="16"/>
          <w:lang w:val="es-CO"/>
        </w:rPr>
        <w:t xml:space="preserve">Las visitas de Toronto, Niagara, Ottawa, Quebec, Montreal, Calgary, </w:t>
      </w:r>
      <w:proofErr w:type="spellStart"/>
      <w:r w:rsidRPr="00BA3DF9">
        <w:rPr>
          <w:rFonts w:ascii="Verdana" w:hAnsi="Verdana"/>
          <w:bCs/>
          <w:sz w:val="16"/>
          <w:szCs w:val="16"/>
          <w:lang w:val="es-CO"/>
        </w:rPr>
        <w:t>Banff</w:t>
      </w:r>
      <w:proofErr w:type="spellEnd"/>
      <w:r w:rsidRPr="00BA3DF9">
        <w:rPr>
          <w:rFonts w:ascii="Verdana" w:hAnsi="Verdana"/>
          <w:bCs/>
          <w:sz w:val="16"/>
          <w:szCs w:val="16"/>
          <w:lang w:val="es-CO"/>
        </w:rPr>
        <w:t xml:space="preserve"> y Jasper, </w:t>
      </w:r>
      <w:proofErr w:type="spellStart"/>
      <w:r w:rsidRPr="00BA3DF9">
        <w:rPr>
          <w:rFonts w:ascii="Verdana" w:hAnsi="Verdana"/>
          <w:bCs/>
          <w:sz w:val="16"/>
          <w:szCs w:val="16"/>
          <w:lang w:val="es-CO"/>
        </w:rPr>
        <w:t>Kamloops</w:t>
      </w:r>
      <w:proofErr w:type="spellEnd"/>
      <w:r w:rsidRPr="00BA3DF9">
        <w:rPr>
          <w:rFonts w:ascii="Verdana" w:hAnsi="Verdana"/>
          <w:bCs/>
          <w:sz w:val="16"/>
          <w:szCs w:val="16"/>
          <w:lang w:val="es-CO"/>
        </w:rPr>
        <w:t xml:space="preserve"> y Vancouver son comentadas por su guía acompañante o por un guía local.</w:t>
      </w:r>
    </w:p>
    <w:p w14:paraId="20F13FF3" w14:textId="3550678C" w:rsidR="0069501C" w:rsidRDefault="0069501C" w:rsidP="004961B3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69501C">
        <w:rPr>
          <w:rFonts w:ascii="Verdana" w:hAnsi="Verdana"/>
          <w:bCs/>
          <w:sz w:val="16"/>
          <w:szCs w:val="16"/>
          <w:lang w:val="es-CO"/>
        </w:rPr>
        <w:t xml:space="preserve">Todas las visitas mencionadas en el itinerario salvo cuando está indicado que son visitas opcionales. Incluye la excursión en barco </w:t>
      </w:r>
      <w:proofErr w:type="gramStart"/>
      <w:r w:rsidRPr="0069501C">
        <w:rPr>
          <w:rFonts w:ascii="Verdana" w:hAnsi="Verdana"/>
          <w:bCs/>
          <w:sz w:val="16"/>
          <w:szCs w:val="16"/>
          <w:lang w:val="es-CO"/>
        </w:rPr>
        <w:t xml:space="preserve">« </w:t>
      </w:r>
      <w:proofErr w:type="spellStart"/>
      <w:r w:rsidRPr="0069501C">
        <w:rPr>
          <w:rFonts w:ascii="Verdana" w:hAnsi="Verdana"/>
          <w:bCs/>
          <w:sz w:val="16"/>
          <w:szCs w:val="16"/>
          <w:lang w:val="es-CO"/>
        </w:rPr>
        <w:t>Voyage</w:t>
      </w:r>
      <w:proofErr w:type="spellEnd"/>
      <w:proofErr w:type="gramEnd"/>
      <w:r w:rsidRPr="0069501C">
        <w:rPr>
          <w:rFonts w:ascii="Verdana" w:hAnsi="Verdana"/>
          <w:bCs/>
          <w:sz w:val="16"/>
          <w:szCs w:val="16"/>
          <w:lang w:val="es-CO"/>
        </w:rPr>
        <w:t xml:space="preserve"> </w:t>
      </w:r>
      <w:proofErr w:type="spellStart"/>
      <w:r w:rsidRPr="0069501C">
        <w:rPr>
          <w:rFonts w:ascii="Verdana" w:hAnsi="Verdana"/>
          <w:bCs/>
          <w:sz w:val="16"/>
          <w:szCs w:val="16"/>
          <w:lang w:val="es-CO"/>
        </w:rPr>
        <w:t>to</w:t>
      </w:r>
      <w:proofErr w:type="spellEnd"/>
      <w:r w:rsidRPr="0069501C">
        <w:rPr>
          <w:rFonts w:ascii="Verdana" w:hAnsi="Verdana"/>
          <w:bCs/>
          <w:sz w:val="16"/>
          <w:szCs w:val="16"/>
          <w:lang w:val="es-CO"/>
        </w:rPr>
        <w:t xml:space="preserve"> the </w:t>
      </w:r>
      <w:proofErr w:type="gramStart"/>
      <w:r w:rsidRPr="0069501C">
        <w:rPr>
          <w:rFonts w:ascii="Verdana" w:hAnsi="Verdana"/>
          <w:bCs/>
          <w:sz w:val="16"/>
          <w:szCs w:val="16"/>
          <w:lang w:val="es-CO"/>
        </w:rPr>
        <w:t>Falls »</w:t>
      </w:r>
      <w:proofErr w:type="gramEnd"/>
      <w:r w:rsidRPr="0069501C">
        <w:rPr>
          <w:rFonts w:ascii="Verdana" w:hAnsi="Verdana"/>
          <w:bCs/>
          <w:sz w:val="16"/>
          <w:szCs w:val="16"/>
          <w:lang w:val="es-CO"/>
        </w:rPr>
        <w:t xml:space="preserve">, el crucero por Mil Islas, la entrada a los parques de </w:t>
      </w:r>
      <w:proofErr w:type="spellStart"/>
      <w:r w:rsidRPr="0069501C">
        <w:rPr>
          <w:rFonts w:ascii="Verdana" w:hAnsi="Verdana"/>
          <w:bCs/>
          <w:sz w:val="16"/>
          <w:szCs w:val="16"/>
          <w:lang w:val="es-CO"/>
        </w:rPr>
        <w:t>Banff</w:t>
      </w:r>
      <w:proofErr w:type="spellEnd"/>
      <w:r w:rsidRPr="0069501C">
        <w:rPr>
          <w:rFonts w:ascii="Verdana" w:hAnsi="Verdana"/>
          <w:bCs/>
          <w:sz w:val="16"/>
          <w:szCs w:val="16"/>
          <w:lang w:val="es-CO"/>
        </w:rPr>
        <w:t xml:space="preserve"> y Jasper y el </w:t>
      </w:r>
      <w:proofErr w:type="gramStart"/>
      <w:r w:rsidRPr="0069501C">
        <w:rPr>
          <w:rFonts w:ascii="Verdana" w:hAnsi="Verdana"/>
          <w:bCs/>
          <w:sz w:val="16"/>
          <w:szCs w:val="16"/>
          <w:lang w:val="es-CO"/>
        </w:rPr>
        <w:t xml:space="preserve">« </w:t>
      </w:r>
      <w:proofErr w:type="spellStart"/>
      <w:r w:rsidRPr="0069501C">
        <w:rPr>
          <w:rFonts w:ascii="Verdana" w:hAnsi="Verdana"/>
          <w:bCs/>
          <w:sz w:val="16"/>
          <w:szCs w:val="16"/>
          <w:lang w:val="es-CO"/>
        </w:rPr>
        <w:t>Snowcoach</w:t>
      </w:r>
      <w:proofErr w:type="spellEnd"/>
      <w:proofErr w:type="gramEnd"/>
      <w:r w:rsidRPr="0069501C">
        <w:rPr>
          <w:rFonts w:ascii="Verdana" w:hAnsi="Verdana"/>
          <w:bCs/>
          <w:sz w:val="16"/>
          <w:szCs w:val="16"/>
          <w:lang w:val="es-CO"/>
        </w:rPr>
        <w:t xml:space="preserve"> ».</w:t>
      </w:r>
    </w:p>
    <w:p w14:paraId="7CCF55FD" w14:textId="3AA77EE9" w:rsidR="0069501C" w:rsidRDefault="0069501C" w:rsidP="004961B3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69501C">
        <w:rPr>
          <w:rFonts w:ascii="Verdana" w:hAnsi="Verdana"/>
          <w:bCs/>
          <w:sz w:val="16"/>
          <w:szCs w:val="16"/>
          <w:lang w:val="es-CO"/>
        </w:rPr>
        <w:t>La tarifa para niños es aplicable para los menores de 12 años acompañados por dos adultos.</w:t>
      </w:r>
    </w:p>
    <w:p w14:paraId="7D077194" w14:textId="01FB4E23" w:rsidR="004961B3" w:rsidRPr="0069501C" w:rsidRDefault="004961B3" w:rsidP="004961B3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bCs/>
          <w:sz w:val="16"/>
          <w:szCs w:val="16"/>
          <w:lang w:val="es-CO"/>
        </w:rPr>
      </w:pPr>
      <w:r w:rsidRPr="0069501C">
        <w:rPr>
          <w:rFonts w:ascii="Verdana" w:hAnsi="Verdana"/>
          <w:bCs/>
          <w:sz w:val="16"/>
          <w:szCs w:val="16"/>
          <w:lang w:val="es-CO"/>
        </w:rPr>
        <w:t>Todos los impuestos aplicables.</w:t>
      </w:r>
    </w:p>
    <w:p w14:paraId="219D361A" w14:textId="77777777" w:rsidR="004961B3" w:rsidRPr="00F70B50" w:rsidRDefault="004961B3" w:rsidP="004961B3">
      <w:pPr>
        <w:pStyle w:val="NormalWeb"/>
        <w:spacing w:before="0" w:beforeAutospacing="0" w:after="0" w:afterAutospacing="0" w:line="420" w:lineRule="atLeast"/>
        <w:jc w:val="both"/>
        <w:textAlignment w:val="baseline"/>
        <w:rPr>
          <w:rStyle w:val="Strong"/>
          <w:rFonts w:ascii="Verdana" w:eastAsiaTheme="majorEastAsia" w:hAnsi="Verdana" w:cs="Calibri"/>
          <w:sz w:val="16"/>
          <w:szCs w:val="16"/>
          <w:bdr w:val="none" w:sz="0" w:space="0" w:color="auto" w:frame="1"/>
        </w:rPr>
      </w:pPr>
      <w:r w:rsidRPr="00F70B50">
        <w:rPr>
          <w:rStyle w:val="Strong"/>
          <w:rFonts w:ascii="Verdana" w:eastAsiaTheme="majorEastAsia" w:hAnsi="Verdana" w:cs="Calibri"/>
          <w:sz w:val="16"/>
          <w:szCs w:val="16"/>
          <w:bdr w:val="none" w:sz="0" w:space="0" w:color="auto" w:frame="1"/>
        </w:rPr>
        <w:t>NO INCLUIDO:</w:t>
      </w:r>
    </w:p>
    <w:p w14:paraId="27313653" w14:textId="77777777" w:rsidR="004961B3" w:rsidRPr="00024FFA" w:rsidRDefault="004961B3" w:rsidP="004961B3">
      <w:pPr>
        <w:numPr>
          <w:ilvl w:val="0"/>
          <w:numId w:val="1"/>
        </w:numPr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val="es-PE"/>
        </w:rPr>
        <w:t>Vuelos</w:t>
      </w:r>
    </w:p>
    <w:p w14:paraId="25FDCE71" w14:textId="77777777" w:rsidR="004961B3" w:rsidRDefault="004961B3" w:rsidP="004961B3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 w:rsidRPr="00024FFA">
        <w:rPr>
          <w:rFonts w:ascii="Verdana" w:hAnsi="Verdana" w:cs="Times New Roman"/>
          <w:sz w:val="16"/>
          <w:szCs w:val="16"/>
          <w:lang w:val="es-PE"/>
        </w:rPr>
        <w:t>Seguro personal de viaje (recomendado)</w:t>
      </w:r>
    </w:p>
    <w:p w14:paraId="14E5990C" w14:textId="77777777" w:rsidR="004961B3" w:rsidRDefault="004961B3" w:rsidP="004961B3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 w:rsidRPr="009C6405">
        <w:rPr>
          <w:rFonts w:ascii="Verdana" w:hAnsi="Verdana" w:cs="Times New Roman"/>
          <w:sz w:val="16"/>
          <w:szCs w:val="16"/>
          <w:lang w:val="es-PE"/>
        </w:rPr>
        <w:t xml:space="preserve">Los gastos personales </w:t>
      </w:r>
    </w:p>
    <w:p w14:paraId="472D2C96" w14:textId="4A13C8FA" w:rsidR="004961B3" w:rsidRPr="009C040B" w:rsidRDefault="004961B3" w:rsidP="004961B3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 w:rsidRPr="009C040B">
        <w:rPr>
          <w:rFonts w:ascii="Verdana" w:hAnsi="Verdana" w:cs="Times New Roman"/>
          <w:sz w:val="16"/>
          <w:szCs w:val="16"/>
          <w:lang w:val="es-PE"/>
        </w:rPr>
        <w:t xml:space="preserve">Las comidas y actividades que no </w:t>
      </w:r>
      <w:r w:rsidR="0069501C" w:rsidRPr="009C040B">
        <w:rPr>
          <w:rFonts w:ascii="Verdana" w:hAnsi="Verdana" w:cs="Times New Roman"/>
          <w:sz w:val="16"/>
          <w:szCs w:val="16"/>
          <w:lang w:val="es-PE"/>
        </w:rPr>
        <w:t>están</w:t>
      </w:r>
      <w:r w:rsidRPr="009C040B">
        <w:rPr>
          <w:rFonts w:ascii="Verdana" w:hAnsi="Verdana" w:cs="Times New Roman"/>
          <w:sz w:val="16"/>
          <w:szCs w:val="16"/>
          <w:lang w:val="es-PE"/>
        </w:rPr>
        <w:t xml:space="preserve"> mencionadas en el programa</w:t>
      </w:r>
    </w:p>
    <w:p w14:paraId="2B145E6B" w14:textId="66743753" w:rsidR="004961B3" w:rsidRDefault="004961B3" w:rsidP="004961B3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 w:rsidRPr="009C040B">
        <w:rPr>
          <w:rFonts w:ascii="Verdana" w:hAnsi="Verdana" w:cs="Times New Roman"/>
          <w:sz w:val="16"/>
          <w:szCs w:val="16"/>
          <w:lang w:val="es-PE"/>
        </w:rPr>
        <w:t>Propina</w:t>
      </w:r>
      <w:r>
        <w:rPr>
          <w:rFonts w:ascii="Verdana" w:hAnsi="Verdana" w:cs="Times New Roman"/>
          <w:sz w:val="16"/>
          <w:szCs w:val="16"/>
          <w:lang w:val="es-PE"/>
        </w:rPr>
        <w:t xml:space="preserve"> </w:t>
      </w:r>
      <w:r w:rsidRPr="009C040B">
        <w:rPr>
          <w:rFonts w:ascii="Verdana" w:hAnsi="Verdana" w:cs="Times New Roman"/>
          <w:sz w:val="16"/>
          <w:szCs w:val="16"/>
          <w:lang w:val="es-PE"/>
        </w:rPr>
        <w:t xml:space="preserve">para el </w:t>
      </w:r>
      <w:r w:rsidR="0069501C" w:rsidRPr="009C040B">
        <w:rPr>
          <w:rFonts w:ascii="Verdana" w:hAnsi="Verdana" w:cs="Times New Roman"/>
          <w:sz w:val="16"/>
          <w:szCs w:val="16"/>
          <w:lang w:val="es-PE"/>
        </w:rPr>
        <w:t>guía</w:t>
      </w:r>
      <w:r w:rsidRPr="009C040B">
        <w:rPr>
          <w:rFonts w:ascii="Verdana" w:hAnsi="Verdana" w:cs="Times New Roman"/>
          <w:sz w:val="16"/>
          <w:szCs w:val="16"/>
          <w:lang w:val="es-PE"/>
        </w:rPr>
        <w:t xml:space="preserve"> y el chofer (Aconsejamos respectivamente un </w:t>
      </w:r>
      <w:r w:rsidR="0069501C" w:rsidRPr="009C040B">
        <w:rPr>
          <w:rFonts w:ascii="Verdana" w:hAnsi="Verdana" w:cs="Times New Roman"/>
          <w:sz w:val="16"/>
          <w:szCs w:val="16"/>
          <w:lang w:val="es-PE"/>
        </w:rPr>
        <w:t>mínimo</w:t>
      </w:r>
      <w:r w:rsidRPr="009C040B">
        <w:rPr>
          <w:rFonts w:ascii="Verdana" w:hAnsi="Verdana" w:cs="Times New Roman"/>
          <w:sz w:val="16"/>
          <w:szCs w:val="16"/>
          <w:lang w:val="es-PE"/>
        </w:rPr>
        <w:t xml:space="preserve"> de $7 CAD por </w:t>
      </w:r>
      <w:r w:rsidR="0069501C" w:rsidRPr="009C040B">
        <w:rPr>
          <w:rFonts w:ascii="Verdana" w:hAnsi="Verdana" w:cs="Times New Roman"/>
          <w:sz w:val="16"/>
          <w:szCs w:val="16"/>
          <w:lang w:val="es-PE"/>
        </w:rPr>
        <w:t>día</w:t>
      </w:r>
      <w:r w:rsidRPr="009C040B">
        <w:rPr>
          <w:rFonts w:ascii="Verdana" w:hAnsi="Verdana" w:cs="Times New Roman"/>
          <w:sz w:val="16"/>
          <w:szCs w:val="16"/>
          <w:lang w:val="es-PE"/>
        </w:rPr>
        <w:t xml:space="preserve"> / por persona y $5 CAD por </w:t>
      </w:r>
      <w:r w:rsidR="0069501C" w:rsidRPr="009C040B">
        <w:rPr>
          <w:rFonts w:ascii="Verdana" w:hAnsi="Verdana" w:cs="Times New Roman"/>
          <w:sz w:val="16"/>
          <w:szCs w:val="16"/>
          <w:lang w:val="es-PE"/>
        </w:rPr>
        <w:t>día</w:t>
      </w:r>
      <w:r w:rsidRPr="009C040B">
        <w:rPr>
          <w:rFonts w:ascii="Verdana" w:hAnsi="Verdana" w:cs="Times New Roman"/>
          <w:sz w:val="16"/>
          <w:szCs w:val="16"/>
          <w:lang w:val="es-PE"/>
        </w:rPr>
        <w:t xml:space="preserve"> / por persona)</w:t>
      </w:r>
    </w:p>
    <w:p w14:paraId="4777063D" w14:textId="77777777" w:rsidR="004961B3" w:rsidRDefault="004961B3" w:rsidP="004961B3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>
        <w:rPr>
          <w:rFonts w:ascii="Verdana" w:hAnsi="Verdana" w:cs="Times New Roman"/>
          <w:sz w:val="16"/>
          <w:szCs w:val="16"/>
          <w:lang w:val="es-PE"/>
        </w:rPr>
        <w:t xml:space="preserve">Otras propinas </w:t>
      </w:r>
    </w:p>
    <w:p w14:paraId="3C37240F" w14:textId="77777777" w:rsidR="004961B3" w:rsidRPr="009C040B" w:rsidRDefault="004961B3" w:rsidP="004961B3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  <w:r>
        <w:rPr>
          <w:rFonts w:ascii="Verdana" w:hAnsi="Verdana" w:cs="Times New Roman"/>
          <w:sz w:val="16"/>
          <w:szCs w:val="16"/>
          <w:lang w:val="es-PE"/>
        </w:rPr>
        <w:t xml:space="preserve">Servicios adicionales </w:t>
      </w:r>
    </w:p>
    <w:p w14:paraId="2A6F1B62" w14:textId="77777777" w:rsidR="004961B3" w:rsidRDefault="004961B3" w:rsidP="004961B3">
      <w:p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</w:p>
    <w:p w14:paraId="037A4078" w14:textId="77777777" w:rsidR="004961B3" w:rsidRPr="009C6405" w:rsidRDefault="004961B3" w:rsidP="004961B3">
      <w:pPr>
        <w:spacing w:after="0" w:line="240" w:lineRule="auto"/>
        <w:jc w:val="both"/>
        <w:rPr>
          <w:rFonts w:ascii="Verdana" w:hAnsi="Verdana" w:cs="Times New Roman"/>
          <w:sz w:val="16"/>
          <w:szCs w:val="16"/>
          <w:lang w:val="es-PE"/>
        </w:rPr>
      </w:pPr>
    </w:p>
    <w:p w14:paraId="0407E21C" w14:textId="77777777" w:rsidR="004961B3" w:rsidRDefault="004961B3" w:rsidP="004961B3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3D7A0D96" w14:textId="77777777" w:rsidR="004961B3" w:rsidRDefault="004961B3" w:rsidP="004961B3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0E67FCED" w14:textId="77777777" w:rsidR="004961B3" w:rsidRDefault="004961B3" w:rsidP="004961B3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494758F0" w14:textId="77777777" w:rsidR="004961B3" w:rsidRDefault="004961B3" w:rsidP="004961B3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0B779A53" w14:textId="77777777" w:rsidR="0069501C" w:rsidRDefault="0069501C" w:rsidP="004961B3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64B334E5" w14:textId="77777777" w:rsidR="0069501C" w:rsidRDefault="0069501C" w:rsidP="004961B3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2A8FBF32" w14:textId="77777777" w:rsidR="0069501C" w:rsidRDefault="0069501C" w:rsidP="004961B3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7D815F29" w14:textId="77777777" w:rsidR="0069501C" w:rsidRDefault="0069501C" w:rsidP="004961B3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34FAB2B2" w14:textId="77777777" w:rsidR="0069501C" w:rsidRDefault="0069501C" w:rsidP="004961B3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50A2CD6D" w14:textId="77777777" w:rsidR="0069501C" w:rsidRDefault="0069501C" w:rsidP="004961B3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</w:p>
    <w:p w14:paraId="465EC3E0" w14:textId="10A6233E" w:rsidR="004961B3" w:rsidRDefault="004961B3" w:rsidP="004961B3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  <w:r w:rsidRPr="77895517"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</w:p>
    <w:p w14:paraId="3C8D2F8F" w14:textId="3DE0823B" w:rsidR="004961B3" w:rsidRDefault="004961B3" w:rsidP="004961B3">
      <w:pPr>
        <w:pStyle w:val="ListParagraph"/>
        <w:keepLines/>
        <w:numPr>
          <w:ilvl w:val="0"/>
          <w:numId w:val="2"/>
        </w:numPr>
        <w:jc w:val="both"/>
        <w:rPr>
          <w:rFonts w:ascii="Verdana" w:hAnsi="Verdana"/>
          <w:sz w:val="16"/>
          <w:szCs w:val="16"/>
          <w:lang w:val="es-CO"/>
        </w:rPr>
      </w:pPr>
      <w:r w:rsidRPr="009C040B">
        <w:rPr>
          <w:rFonts w:ascii="Verdana" w:hAnsi="Verdana"/>
          <w:sz w:val="16"/>
          <w:szCs w:val="16"/>
          <w:lang w:val="es-CO"/>
        </w:rPr>
        <w:t xml:space="preserve">Menores (0-5 </w:t>
      </w:r>
      <w:r w:rsidR="0069501C" w:rsidRPr="009C040B">
        <w:rPr>
          <w:rFonts w:ascii="Verdana" w:hAnsi="Verdana"/>
          <w:sz w:val="16"/>
          <w:szCs w:val="16"/>
          <w:lang w:val="es-CO"/>
        </w:rPr>
        <w:t>años</w:t>
      </w:r>
      <w:r w:rsidRPr="009C040B">
        <w:rPr>
          <w:rFonts w:ascii="Verdana" w:hAnsi="Verdana"/>
          <w:sz w:val="16"/>
          <w:szCs w:val="16"/>
          <w:lang w:val="es-CO"/>
        </w:rPr>
        <w:t xml:space="preserve">): Se cobra un suplemento de $25 CAD NETO por el asiento de menor por el traslado en Toronto </w:t>
      </w:r>
    </w:p>
    <w:p w14:paraId="622C2648" w14:textId="77777777" w:rsidR="004961B3" w:rsidRPr="009C040B" w:rsidRDefault="004961B3" w:rsidP="004961B3">
      <w:pPr>
        <w:keepLines/>
        <w:rPr>
          <w:rFonts w:ascii="Verdana" w:hAnsi="Verdana"/>
          <w:sz w:val="16"/>
          <w:szCs w:val="16"/>
          <w:lang w:val="es-CO"/>
        </w:rPr>
      </w:pPr>
    </w:p>
    <w:p w14:paraId="52C57C2F" w14:textId="77777777" w:rsidR="004961B3" w:rsidRPr="001E0862" w:rsidRDefault="004961B3" w:rsidP="004961B3">
      <w:pPr>
        <w:keepLines/>
        <w:jc w:val="both"/>
        <w:rPr>
          <w:rFonts w:ascii="Verdana" w:hAnsi="Verdana"/>
          <w:b/>
          <w:bCs/>
          <w:sz w:val="16"/>
          <w:szCs w:val="16"/>
          <w:lang w:val="es-CO"/>
        </w:rPr>
      </w:pPr>
      <w:r w:rsidRPr="001E0862">
        <w:rPr>
          <w:rFonts w:ascii="Verdana" w:hAnsi="Verdana"/>
          <w:b/>
          <w:bCs/>
          <w:sz w:val="16"/>
          <w:szCs w:val="16"/>
          <w:lang w:val="es-CO"/>
        </w:rPr>
        <w:t xml:space="preserve">GASTOS DE CANCELACIÓN: </w:t>
      </w:r>
    </w:p>
    <w:p w14:paraId="7D3A03B8" w14:textId="77777777" w:rsidR="004961B3" w:rsidRPr="009C040B" w:rsidRDefault="004961B3" w:rsidP="004961B3">
      <w:pPr>
        <w:pStyle w:val="ListParagraph"/>
        <w:keepLines/>
        <w:numPr>
          <w:ilvl w:val="0"/>
          <w:numId w:val="2"/>
        </w:numPr>
        <w:jc w:val="both"/>
        <w:rPr>
          <w:rFonts w:ascii="Verdana" w:hAnsi="Verdana"/>
          <w:sz w:val="16"/>
          <w:szCs w:val="16"/>
          <w:lang w:val="es-CO"/>
        </w:rPr>
      </w:pPr>
      <w:r w:rsidRPr="009C040B">
        <w:rPr>
          <w:rFonts w:ascii="Verdana" w:hAnsi="Verdana"/>
          <w:sz w:val="16"/>
          <w:szCs w:val="16"/>
          <w:lang w:val="es-CO"/>
        </w:rPr>
        <w:t xml:space="preserve">Cancelaciones efectuadas antes de 45 días, sin cargo. De 44 a 30 días antes de la fecha de llegada del pasajero se aplican USD$200 por pasajero. 29-15 días antes de la llegada del pasajero se aplica un cargo de USD$400 por pasajero. 14-7 días antes de la llegada del pasajero se aplica un cargo de USD$600 por pasajero. De 1 a 6 días antes de la llegada del pasajero es 100% NO reembolsable. </w:t>
      </w:r>
      <w:r w:rsidRPr="00D97A70">
        <w:rPr>
          <w:rFonts w:ascii="Verdana" w:hAnsi="Verdana"/>
          <w:sz w:val="16"/>
          <w:szCs w:val="16"/>
          <w:lang w:val="es-CO"/>
        </w:rPr>
        <w:t>Se recomienda viajar con la Tarjeta sanitaria europea (TSE)</w:t>
      </w:r>
    </w:p>
    <w:p w14:paraId="35AD9238" w14:textId="77777777" w:rsidR="004961B3" w:rsidRDefault="004961B3" w:rsidP="004961B3">
      <w:pPr>
        <w:pStyle w:val="ListParagraph"/>
        <w:keepLines/>
        <w:numPr>
          <w:ilvl w:val="0"/>
          <w:numId w:val="2"/>
        </w:numPr>
        <w:jc w:val="both"/>
        <w:rPr>
          <w:rFonts w:ascii="Verdana" w:hAnsi="Verdana"/>
          <w:sz w:val="16"/>
          <w:szCs w:val="16"/>
          <w:lang w:val="es-CO"/>
        </w:rPr>
      </w:pPr>
      <w:r w:rsidRPr="009C040B">
        <w:rPr>
          <w:rFonts w:ascii="Verdana" w:hAnsi="Verdana"/>
          <w:sz w:val="16"/>
          <w:szCs w:val="16"/>
          <w:lang w:val="es-CO"/>
        </w:rPr>
        <w:t xml:space="preserve">100% de cargos por cancelaciones de pasajeros que NO se presentan en la fecha que está programada su llegada. </w:t>
      </w:r>
    </w:p>
    <w:p w14:paraId="5ECF493B" w14:textId="77777777" w:rsidR="004961B3" w:rsidRPr="00CA3332" w:rsidRDefault="004961B3" w:rsidP="004961B3">
      <w:pPr>
        <w:rPr>
          <w:lang w:val="es-CO"/>
        </w:rPr>
      </w:pPr>
    </w:p>
    <w:p w14:paraId="4903786B" w14:textId="77777777" w:rsidR="008C00B2" w:rsidRPr="00CA3332" w:rsidRDefault="008C00B2">
      <w:pPr>
        <w:rPr>
          <w:lang w:val="es-CO"/>
        </w:rPr>
      </w:pPr>
    </w:p>
    <w:sectPr w:rsidR="008C00B2" w:rsidRPr="00CA333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753"/>
    <w:multiLevelType w:val="hybridMultilevel"/>
    <w:tmpl w:val="4276F7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7202C"/>
    <w:multiLevelType w:val="hybridMultilevel"/>
    <w:tmpl w:val="C48C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93178"/>
    <w:multiLevelType w:val="hybridMultilevel"/>
    <w:tmpl w:val="2BA0FB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E074B0"/>
    <w:multiLevelType w:val="hybridMultilevel"/>
    <w:tmpl w:val="E252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709680">
    <w:abstractNumId w:val="2"/>
  </w:num>
  <w:num w:numId="2" w16cid:durableId="469633991">
    <w:abstractNumId w:val="0"/>
  </w:num>
  <w:num w:numId="3" w16cid:durableId="1589122163">
    <w:abstractNumId w:val="1"/>
  </w:num>
  <w:num w:numId="4" w16cid:durableId="1964772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B3"/>
    <w:rsid w:val="00150781"/>
    <w:rsid w:val="00162DD9"/>
    <w:rsid w:val="00225D66"/>
    <w:rsid w:val="004961B3"/>
    <w:rsid w:val="005A5C89"/>
    <w:rsid w:val="006810FA"/>
    <w:rsid w:val="0069501C"/>
    <w:rsid w:val="007964BD"/>
    <w:rsid w:val="008C00B2"/>
    <w:rsid w:val="0097239E"/>
    <w:rsid w:val="00B854E2"/>
    <w:rsid w:val="00BA3DF9"/>
    <w:rsid w:val="00C6709F"/>
    <w:rsid w:val="00CA3332"/>
    <w:rsid w:val="00F6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73F9"/>
  <w15:chartTrackingRefBased/>
  <w15:docId w15:val="{2FD67367-AD83-4E22-8327-2094F8FC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B3"/>
  </w:style>
  <w:style w:type="paragraph" w:styleId="Heading1">
    <w:name w:val="heading 1"/>
    <w:basedOn w:val="Normal"/>
    <w:next w:val="Normal"/>
    <w:link w:val="Heading1Char"/>
    <w:uiPriority w:val="9"/>
    <w:qFormat/>
    <w:rsid w:val="00496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1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1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1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1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1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6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3</cp:revision>
  <dcterms:created xsi:type="dcterms:W3CDTF">2025-10-22T20:41:00Z</dcterms:created>
  <dcterms:modified xsi:type="dcterms:W3CDTF">2025-10-24T09:54:00Z</dcterms:modified>
</cp:coreProperties>
</file>