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ED4D67" w14:textId="77777777" w:rsidR="005A07CA" w:rsidRPr="00820EEF" w:rsidRDefault="005A07CA" w:rsidP="005A07CA">
      <w:pPr>
        <w:keepLines/>
        <w:contextualSpacing/>
        <w:rPr>
          <w:rFonts w:ascii="Verdana" w:hAnsi="Verdana"/>
          <w:b/>
          <w:bCs/>
          <w:color w:val="C45911" w:themeColor="accent2" w:themeShade="BF"/>
          <w:sz w:val="16"/>
          <w:szCs w:val="16"/>
          <w:lang w:val="es-CO"/>
        </w:rPr>
      </w:pPr>
      <w:r>
        <w:rPr>
          <w:rFonts w:ascii="Verdana" w:hAnsi="Verdana"/>
          <w:b/>
          <w:bCs/>
          <w:color w:val="C45911" w:themeColor="accent2" w:themeShade="BF"/>
          <w:sz w:val="16"/>
          <w:szCs w:val="16"/>
          <w:lang w:val="es-CO"/>
        </w:rPr>
        <w:t xml:space="preserve">        </w:t>
      </w:r>
      <w:bookmarkStart w:id="0" w:name="_Hlk180323199"/>
      <w:r w:rsidRPr="004C18D7">
        <w:rPr>
          <w:rFonts w:ascii="Verdana" w:hAnsi="Verdana"/>
          <w:b/>
          <w:bCs/>
          <w:color w:val="C45911" w:themeColor="accent2" w:themeShade="BF"/>
          <w:sz w:val="16"/>
          <w:szCs w:val="16"/>
          <w:lang w:val="es-CO"/>
        </w:rPr>
        <w:t xml:space="preserve">PAQUETE </w:t>
      </w:r>
      <w:r>
        <w:rPr>
          <w:rFonts w:ascii="Verdana" w:hAnsi="Verdana"/>
          <w:b/>
          <w:bCs/>
          <w:color w:val="C45911" w:themeColor="accent2" w:themeShade="BF"/>
          <w:sz w:val="16"/>
          <w:szCs w:val="16"/>
          <w:lang w:val="es-CO"/>
        </w:rPr>
        <w:t>NEW YORK</w:t>
      </w:r>
      <w:r w:rsidRPr="004C18D7">
        <w:rPr>
          <w:rFonts w:ascii="Verdana" w:hAnsi="Verdana"/>
          <w:b/>
          <w:bCs/>
          <w:color w:val="C45911" w:themeColor="accent2" w:themeShade="BF"/>
          <w:sz w:val="16"/>
          <w:szCs w:val="16"/>
          <w:lang w:val="es-CO"/>
        </w:rPr>
        <w:t xml:space="preserve"> #</w:t>
      </w:r>
      <w:r>
        <w:rPr>
          <w:rFonts w:ascii="Verdana" w:hAnsi="Verdana"/>
          <w:b/>
          <w:bCs/>
          <w:color w:val="C45911" w:themeColor="accent2" w:themeShade="BF"/>
          <w:sz w:val="16"/>
          <w:szCs w:val="16"/>
          <w:lang w:val="es-CO"/>
        </w:rPr>
        <w:t xml:space="preserve">1 / </w:t>
      </w:r>
      <w:r w:rsidRPr="004C18D7">
        <w:rPr>
          <w:rFonts w:ascii="Verdana" w:hAnsi="Verdana"/>
          <w:b/>
          <w:bCs/>
          <w:color w:val="C45911" w:themeColor="accent2" w:themeShade="BF"/>
          <w:sz w:val="16"/>
          <w:szCs w:val="16"/>
          <w:lang w:val="es-CO"/>
        </w:rPr>
        <w:t>5 días – 4 noches</w:t>
      </w:r>
    </w:p>
    <w:p w14:paraId="65BF6CE4" w14:textId="2B9F57AE" w:rsidR="005A07CA" w:rsidRPr="00CB79DA" w:rsidRDefault="005A07CA" w:rsidP="005A07CA">
      <w:pPr>
        <w:keepLines/>
        <w:ind w:left="864" w:firstLine="432"/>
        <w:contextualSpacing/>
        <w:rPr>
          <w:rFonts w:ascii="Verdana" w:hAnsi="Verdana"/>
          <w:b/>
          <w:bCs/>
          <w:sz w:val="16"/>
          <w:szCs w:val="16"/>
          <w:lang w:val="es-CO"/>
        </w:rPr>
      </w:pPr>
      <w:r>
        <w:rPr>
          <w:rFonts w:ascii="Verdana" w:hAnsi="Verdana"/>
          <w:b/>
          <w:bCs/>
          <w:sz w:val="16"/>
          <w:szCs w:val="16"/>
          <w:lang w:val="es-CO"/>
        </w:rPr>
        <w:t xml:space="preserve">              202</w:t>
      </w:r>
      <w:r w:rsidR="001229D2">
        <w:rPr>
          <w:rFonts w:ascii="Verdana" w:hAnsi="Verdana"/>
          <w:b/>
          <w:bCs/>
          <w:sz w:val="16"/>
          <w:szCs w:val="16"/>
          <w:lang w:val="es-CO"/>
        </w:rPr>
        <w:t>6</w:t>
      </w:r>
    </w:p>
    <w:tbl>
      <w:tblPr>
        <w:tblStyle w:val="TableGrid"/>
        <w:tblW w:w="5188" w:type="dxa"/>
        <w:tblLook w:val="04A0" w:firstRow="1" w:lastRow="0" w:firstColumn="1" w:lastColumn="0" w:noHBand="0" w:noVBand="1"/>
      </w:tblPr>
      <w:tblGrid>
        <w:gridCol w:w="5188"/>
      </w:tblGrid>
      <w:tr w:rsidR="005A07CA" w:rsidRPr="00A11276" w14:paraId="4FB5430E" w14:textId="77777777" w:rsidTr="005809AD">
        <w:trPr>
          <w:trHeight w:val="1779"/>
        </w:trPr>
        <w:tc>
          <w:tcPr>
            <w:tcW w:w="5188" w:type="dxa"/>
          </w:tcPr>
          <w:p w14:paraId="7BC1460F" w14:textId="77777777" w:rsidR="005A07CA" w:rsidRPr="00BB7470" w:rsidRDefault="005A07CA" w:rsidP="005809AD">
            <w:pPr>
              <w:keepLines/>
              <w:contextualSpacing/>
              <w:rPr>
                <w:rFonts w:ascii="Verdana" w:hAnsi="Verdana"/>
                <w:sz w:val="16"/>
                <w:szCs w:val="16"/>
                <w:lang w:val="es-CO"/>
              </w:rPr>
            </w:pPr>
          </w:p>
          <w:tbl>
            <w:tblPr>
              <w:tblW w:w="4957" w:type="dxa"/>
              <w:tblInd w:w="3" w:type="dxa"/>
              <w:tblLook w:val="04A0" w:firstRow="1" w:lastRow="0" w:firstColumn="1" w:lastColumn="0" w:noHBand="0" w:noVBand="1"/>
            </w:tblPr>
            <w:tblGrid>
              <w:gridCol w:w="530"/>
              <w:gridCol w:w="611"/>
              <w:gridCol w:w="636"/>
              <w:gridCol w:w="636"/>
              <w:gridCol w:w="636"/>
              <w:gridCol w:w="636"/>
              <w:gridCol w:w="636"/>
              <w:gridCol w:w="636"/>
            </w:tblGrid>
            <w:tr w:rsidR="005A07CA" w:rsidRPr="001229D2" w14:paraId="670B23C4" w14:textId="77777777" w:rsidTr="001229D2">
              <w:trPr>
                <w:trHeight w:val="295"/>
              </w:trPr>
              <w:tc>
                <w:tcPr>
                  <w:tcW w:w="530" w:type="dxa"/>
                  <w:tcBorders>
                    <w:top w:val="nil"/>
                    <w:left w:val="nil"/>
                    <w:bottom w:val="nil"/>
                    <w:right w:val="nil"/>
                  </w:tcBorders>
                  <w:noWrap/>
                  <w:vAlign w:val="bottom"/>
                  <w:hideMark/>
                </w:tcPr>
                <w:p w14:paraId="40A9A87B" w14:textId="77777777" w:rsidR="005A07CA" w:rsidRPr="004644C1" w:rsidRDefault="005A07CA" w:rsidP="005809AD">
                  <w:pPr>
                    <w:rPr>
                      <w:sz w:val="16"/>
                      <w:szCs w:val="16"/>
                      <w:lang w:val="es-CO"/>
                    </w:rPr>
                  </w:pPr>
                </w:p>
              </w:tc>
              <w:tc>
                <w:tcPr>
                  <w:tcW w:w="611" w:type="dxa"/>
                  <w:tcBorders>
                    <w:top w:val="nil"/>
                    <w:left w:val="nil"/>
                    <w:bottom w:val="nil"/>
                    <w:right w:val="nil"/>
                  </w:tcBorders>
                  <w:noWrap/>
                  <w:vAlign w:val="bottom"/>
                </w:tcPr>
                <w:p w14:paraId="47B15A6A" w14:textId="77777777" w:rsidR="005A07CA" w:rsidRPr="004644C1" w:rsidRDefault="005A07CA" w:rsidP="005809AD">
                  <w:pPr>
                    <w:rPr>
                      <w:sz w:val="16"/>
                      <w:szCs w:val="16"/>
                      <w:lang w:val="es-CO"/>
                    </w:rPr>
                  </w:pPr>
                </w:p>
              </w:tc>
              <w:tc>
                <w:tcPr>
                  <w:tcW w:w="636" w:type="dxa"/>
                  <w:tcBorders>
                    <w:top w:val="single" w:sz="4" w:space="0" w:color="auto"/>
                    <w:left w:val="single" w:sz="4" w:space="0" w:color="auto"/>
                    <w:bottom w:val="single" w:sz="4" w:space="0" w:color="auto"/>
                    <w:right w:val="single" w:sz="4" w:space="0" w:color="auto"/>
                  </w:tcBorders>
                  <w:noWrap/>
                  <w:vAlign w:val="bottom"/>
                </w:tcPr>
                <w:p w14:paraId="79E66547" w14:textId="73F8EED2"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DBL</w:t>
                  </w:r>
                </w:p>
              </w:tc>
              <w:tc>
                <w:tcPr>
                  <w:tcW w:w="636" w:type="dxa"/>
                  <w:tcBorders>
                    <w:top w:val="single" w:sz="4" w:space="0" w:color="auto"/>
                    <w:left w:val="nil"/>
                    <w:bottom w:val="single" w:sz="4" w:space="0" w:color="auto"/>
                    <w:right w:val="single" w:sz="4" w:space="0" w:color="auto"/>
                  </w:tcBorders>
                  <w:noWrap/>
                  <w:vAlign w:val="bottom"/>
                </w:tcPr>
                <w:p w14:paraId="16C84DA8" w14:textId="1B7A1881"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TWN</w:t>
                  </w:r>
                </w:p>
              </w:tc>
              <w:tc>
                <w:tcPr>
                  <w:tcW w:w="636" w:type="dxa"/>
                  <w:tcBorders>
                    <w:top w:val="single" w:sz="4" w:space="0" w:color="auto"/>
                    <w:left w:val="nil"/>
                    <w:bottom w:val="single" w:sz="4" w:space="0" w:color="auto"/>
                    <w:right w:val="single" w:sz="4" w:space="0" w:color="auto"/>
                  </w:tcBorders>
                  <w:noWrap/>
                  <w:vAlign w:val="bottom"/>
                </w:tcPr>
                <w:p w14:paraId="1D57D90F" w14:textId="4C956A6F"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TPL</w:t>
                  </w:r>
                </w:p>
              </w:tc>
              <w:tc>
                <w:tcPr>
                  <w:tcW w:w="636" w:type="dxa"/>
                  <w:tcBorders>
                    <w:top w:val="single" w:sz="4" w:space="0" w:color="auto"/>
                    <w:left w:val="nil"/>
                    <w:bottom w:val="single" w:sz="4" w:space="0" w:color="auto"/>
                    <w:right w:val="single" w:sz="4" w:space="0" w:color="auto"/>
                  </w:tcBorders>
                  <w:noWrap/>
                  <w:vAlign w:val="bottom"/>
                </w:tcPr>
                <w:p w14:paraId="4E2EE2AC" w14:textId="21A58337"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CUAD</w:t>
                  </w:r>
                </w:p>
              </w:tc>
              <w:tc>
                <w:tcPr>
                  <w:tcW w:w="636" w:type="dxa"/>
                  <w:tcBorders>
                    <w:top w:val="single" w:sz="4" w:space="0" w:color="auto"/>
                    <w:left w:val="nil"/>
                    <w:bottom w:val="single" w:sz="4" w:space="0" w:color="auto"/>
                    <w:right w:val="single" w:sz="4" w:space="0" w:color="auto"/>
                  </w:tcBorders>
                  <w:noWrap/>
                  <w:vAlign w:val="bottom"/>
                </w:tcPr>
                <w:p w14:paraId="77BAD299" w14:textId="154BAEC4"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SGL</w:t>
                  </w:r>
                </w:p>
              </w:tc>
              <w:tc>
                <w:tcPr>
                  <w:tcW w:w="636" w:type="dxa"/>
                  <w:tcBorders>
                    <w:top w:val="single" w:sz="4" w:space="0" w:color="auto"/>
                    <w:left w:val="nil"/>
                    <w:bottom w:val="single" w:sz="4" w:space="0" w:color="auto"/>
                    <w:right w:val="single" w:sz="4" w:space="0" w:color="auto"/>
                  </w:tcBorders>
                  <w:noWrap/>
                  <w:vAlign w:val="bottom"/>
                </w:tcPr>
                <w:p w14:paraId="552E29EC" w14:textId="680C7787" w:rsidR="005A07CA" w:rsidRPr="009E0590" w:rsidRDefault="001229D2" w:rsidP="005809AD">
                  <w:pPr>
                    <w:jc w:val="center"/>
                    <w:rPr>
                      <w:rFonts w:ascii="Calibri" w:hAnsi="Calibri" w:cs="Calibri"/>
                      <w:color w:val="000000"/>
                      <w:sz w:val="16"/>
                      <w:szCs w:val="16"/>
                      <w:lang w:val="es-CO"/>
                    </w:rPr>
                  </w:pPr>
                  <w:r>
                    <w:rPr>
                      <w:rFonts w:ascii="Calibri" w:hAnsi="Calibri" w:cs="Calibri"/>
                      <w:color w:val="000000"/>
                      <w:sz w:val="16"/>
                      <w:szCs w:val="16"/>
                      <w:lang w:val="es-CO"/>
                    </w:rPr>
                    <w:t>CHD</w:t>
                  </w:r>
                </w:p>
              </w:tc>
            </w:tr>
            <w:tr w:rsidR="005A07CA" w:rsidRPr="001D34EE" w14:paraId="6D803E17" w14:textId="77777777" w:rsidTr="005809AD">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7CBB38CB" w14:textId="0414D4C0" w:rsidR="005A07CA" w:rsidRPr="001D34EE" w:rsidRDefault="001229D2" w:rsidP="005809AD">
                  <w:pPr>
                    <w:rPr>
                      <w:rFonts w:ascii="Calibri" w:hAnsi="Calibri" w:cs="Calibri"/>
                      <w:b/>
                      <w:bCs/>
                      <w:color w:val="000000"/>
                      <w:sz w:val="16"/>
                      <w:szCs w:val="16"/>
                    </w:rPr>
                  </w:pPr>
                  <w:r w:rsidRPr="001D34EE">
                    <w:rPr>
                      <w:rFonts w:ascii="Calibri" w:hAnsi="Calibri" w:cs="Calibri"/>
                      <w:b/>
                      <w:bCs/>
                      <w:color w:val="00B050"/>
                      <w:sz w:val="16"/>
                      <w:szCs w:val="16"/>
                    </w:rPr>
                    <w:t>Ene 02, 20</w:t>
                  </w:r>
                  <w:r w:rsidR="006F2E61">
                    <w:rPr>
                      <w:rFonts w:ascii="Calibri" w:hAnsi="Calibri" w:cs="Calibri"/>
                      <w:b/>
                      <w:bCs/>
                      <w:color w:val="00B050"/>
                      <w:sz w:val="16"/>
                      <w:szCs w:val="16"/>
                    </w:rPr>
                    <w:t>2</w:t>
                  </w:r>
                  <w:r w:rsidR="001D34EE" w:rsidRPr="001D34EE">
                    <w:rPr>
                      <w:rFonts w:ascii="Calibri" w:hAnsi="Calibri" w:cs="Calibri"/>
                      <w:b/>
                      <w:bCs/>
                      <w:color w:val="00B050"/>
                      <w:sz w:val="16"/>
                      <w:szCs w:val="16"/>
                    </w:rPr>
                    <w:t>6</w:t>
                  </w:r>
                  <w:r w:rsidR="00CB6C54" w:rsidRPr="001D34EE">
                    <w:rPr>
                      <w:rFonts w:ascii="Calibri" w:hAnsi="Calibri" w:cs="Calibri"/>
                      <w:b/>
                      <w:bCs/>
                      <w:color w:val="00B050"/>
                      <w:sz w:val="16"/>
                      <w:szCs w:val="16"/>
                    </w:rPr>
                    <w:t>*</w:t>
                  </w:r>
                </w:p>
              </w:tc>
              <w:tc>
                <w:tcPr>
                  <w:tcW w:w="636" w:type="dxa"/>
                  <w:tcBorders>
                    <w:top w:val="nil"/>
                    <w:left w:val="nil"/>
                    <w:bottom w:val="single" w:sz="4" w:space="0" w:color="auto"/>
                    <w:right w:val="single" w:sz="4" w:space="0" w:color="auto"/>
                  </w:tcBorders>
                  <w:noWrap/>
                  <w:vAlign w:val="bottom"/>
                </w:tcPr>
                <w:p w14:paraId="357EB5F0" w14:textId="616FC3D7"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$8</w:t>
                  </w:r>
                  <w:r w:rsidR="001D34EE" w:rsidRPr="001D34EE">
                    <w:rPr>
                      <w:rFonts w:ascii="Calibri" w:hAnsi="Calibri" w:cs="Calibri"/>
                      <w:color w:val="000000"/>
                      <w:sz w:val="16"/>
                      <w:szCs w:val="16"/>
                    </w:rPr>
                    <w:t>8</w:t>
                  </w:r>
                  <w:r w:rsidRPr="001D34EE">
                    <w:rPr>
                      <w:rFonts w:ascii="Calibri" w:hAnsi="Calibri" w:cs="Calibri"/>
                      <w:color w:val="000000"/>
                      <w:sz w:val="16"/>
                      <w:szCs w:val="16"/>
                    </w:rPr>
                    <w:t>9</w:t>
                  </w:r>
                </w:p>
              </w:tc>
              <w:tc>
                <w:tcPr>
                  <w:tcW w:w="636" w:type="dxa"/>
                  <w:tcBorders>
                    <w:top w:val="nil"/>
                    <w:left w:val="nil"/>
                    <w:bottom w:val="single" w:sz="4" w:space="0" w:color="auto"/>
                    <w:right w:val="single" w:sz="4" w:space="0" w:color="auto"/>
                  </w:tcBorders>
                  <w:noWrap/>
                  <w:vAlign w:val="bottom"/>
                </w:tcPr>
                <w:p w14:paraId="59168B22" w14:textId="311180EF"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$9</w:t>
                  </w:r>
                  <w:r w:rsidR="001D34EE" w:rsidRPr="001D34EE">
                    <w:rPr>
                      <w:rFonts w:ascii="Calibri" w:hAnsi="Calibri" w:cs="Calibri"/>
                      <w:color w:val="000000"/>
                      <w:sz w:val="16"/>
                      <w:szCs w:val="16"/>
                    </w:rPr>
                    <w:t>4</w:t>
                  </w:r>
                  <w:r w:rsidRPr="001D34EE">
                    <w:rPr>
                      <w:rFonts w:ascii="Calibri" w:hAnsi="Calibri" w:cs="Calibri"/>
                      <w:color w:val="000000"/>
                      <w:sz w:val="16"/>
                      <w:szCs w:val="16"/>
                    </w:rPr>
                    <w:t>9</w:t>
                  </w:r>
                </w:p>
              </w:tc>
              <w:tc>
                <w:tcPr>
                  <w:tcW w:w="636" w:type="dxa"/>
                  <w:tcBorders>
                    <w:top w:val="nil"/>
                    <w:left w:val="nil"/>
                    <w:bottom w:val="single" w:sz="4" w:space="0" w:color="auto"/>
                    <w:right w:val="single" w:sz="4" w:space="0" w:color="auto"/>
                  </w:tcBorders>
                  <w:noWrap/>
                  <w:vAlign w:val="bottom"/>
                </w:tcPr>
                <w:p w14:paraId="50E4741D" w14:textId="0871E82B"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$6</w:t>
                  </w:r>
                  <w:r w:rsidR="001D34EE" w:rsidRPr="001D34EE">
                    <w:rPr>
                      <w:rFonts w:ascii="Calibri" w:hAnsi="Calibri" w:cs="Calibri"/>
                      <w:color w:val="000000"/>
                      <w:sz w:val="16"/>
                      <w:szCs w:val="16"/>
                    </w:rPr>
                    <w:t>89</w:t>
                  </w:r>
                </w:p>
              </w:tc>
              <w:tc>
                <w:tcPr>
                  <w:tcW w:w="636" w:type="dxa"/>
                  <w:tcBorders>
                    <w:top w:val="nil"/>
                    <w:left w:val="nil"/>
                    <w:bottom w:val="single" w:sz="4" w:space="0" w:color="auto"/>
                    <w:right w:val="single" w:sz="4" w:space="0" w:color="auto"/>
                  </w:tcBorders>
                  <w:noWrap/>
                  <w:vAlign w:val="bottom"/>
                </w:tcPr>
                <w:p w14:paraId="6747516D" w14:textId="1AB5C432"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$5</w:t>
                  </w:r>
                  <w:r w:rsidR="001D34EE" w:rsidRPr="001D34EE">
                    <w:rPr>
                      <w:rFonts w:ascii="Calibri" w:hAnsi="Calibri" w:cs="Calibri"/>
                      <w:color w:val="000000"/>
                      <w:sz w:val="16"/>
                      <w:szCs w:val="16"/>
                    </w:rPr>
                    <w:t>5</w:t>
                  </w:r>
                  <w:r w:rsidRPr="001D34EE">
                    <w:rPr>
                      <w:rFonts w:ascii="Calibri" w:hAnsi="Calibri" w:cs="Calibri"/>
                      <w:color w:val="000000"/>
                      <w:sz w:val="16"/>
                      <w:szCs w:val="16"/>
                    </w:rPr>
                    <w:t>9</w:t>
                  </w:r>
                </w:p>
              </w:tc>
              <w:tc>
                <w:tcPr>
                  <w:tcW w:w="636" w:type="dxa"/>
                  <w:tcBorders>
                    <w:top w:val="nil"/>
                    <w:left w:val="nil"/>
                    <w:bottom w:val="single" w:sz="4" w:space="0" w:color="auto"/>
                    <w:right w:val="single" w:sz="4" w:space="0" w:color="auto"/>
                  </w:tcBorders>
                  <w:noWrap/>
                  <w:vAlign w:val="bottom"/>
                </w:tcPr>
                <w:p w14:paraId="360BBB15" w14:textId="3779E327"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$1</w:t>
                  </w:r>
                  <w:r w:rsidR="001D34EE" w:rsidRPr="001D34EE">
                    <w:rPr>
                      <w:rFonts w:ascii="Calibri" w:hAnsi="Calibri" w:cs="Calibri"/>
                      <w:color w:val="000000"/>
                      <w:sz w:val="16"/>
                      <w:szCs w:val="16"/>
                    </w:rPr>
                    <w:t>619</w:t>
                  </w:r>
                </w:p>
              </w:tc>
              <w:tc>
                <w:tcPr>
                  <w:tcW w:w="636" w:type="dxa"/>
                  <w:tcBorders>
                    <w:top w:val="nil"/>
                    <w:left w:val="nil"/>
                    <w:bottom w:val="single" w:sz="4" w:space="0" w:color="auto"/>
                    <w:right w:val="single" w:sz="4" w:space="0" w:color="auto"/>
                  </w:tcBorders>
                  <w:noWrap/>
                  <w:vAlign w:val="bottom"/>
                </w:tcPr>
                <w:p w14:paraId="7B14F176" w14:textId="6257D0A1" w:rsidR="005A07CA" w:rsidRPr="001D34EE" w:rsidRDefault="001229D2"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7BC30146"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6BDAECDE" w14:textId="750DEAD1" w:rsidR="001229D2" w:rsidRPr="001D34EE" w:rsidRDefault="001229D2" w:rsidP="005809AD">
                  <w:pPr>
                    <w:rPr>
                      <w:rFonts w:ascii="Calibri" w:hAnsi="Calibri" w:cs="Calibri"/>
                      <w:color w:val="0070C0"/>
                      <w:sz w:val="16"/>
                      <w:szCs w:val="16"/>
                    </w:rPr>
                  </w:pPr>
                  <w:r w:rsidRPr="001D34EE">
                    <w:rPr>
                      <w:rFonts w:ascii="Calibri" w:hAnsi="Calibri" w:cs="Calibri"/>
                      <w:sz w:val="16"/>
                      <w:szCs w:val="16"/>
                    </w:rPr>
                    <w:t>Jul 21,</w:t>
                  </w:r>
                  <w:proofErr w:type="gramStart"/>
                  <w:r w:rsidRPr="001D34EE">
                    <w:rPr>
                      <w:rFonts w:ascii="Calibri" w:hAnsi="Calibri" w:cs="Calibri"/>
                      <w:sz w:val="16"/>
                      <w:szCs w:val="16"/>
                    </w:rPr>
                    <w:t xml:space="preserve">27; </w:t>
                  </w:r>
                  <w:r w:rsidR="001221E1" w:rsidRPr="001D34EE">
                    <w:rPr>
                      <w:rFonts w:ascii="Calibri" w:hAnsi="Calibri" w:cs="Calibri"/>
                      <w:sz w:val="16"/>
                      <w:szCs w:val="16"/>
                    </w:rPr>
                    <w:t xml:space="preserve"> </w:t>
                  </w:r>
                  <w:r w:rsidRPr="001D34EE">
                    <w:rPr>
                      <w:rFonts w:ascii="Calibri" w:hAnsi="Calibri" w:cs="Calibri"/>
                      <w:sz w:val="16"/>
                      <w:szCs w:val="16"/>
                    </w:rPr>
                    <w:t>Ago</w:t>
                  </w:r>
                  <w:proofErr w:type="gramEnd"/>
                  <w:r w:rsidRPr="001D34EE">
                    <w:rPr>
                      <w:rFonts w:ascii="Calibri" w:hAnsi="Calibri" w:cs="Calibri"/>
                      <w:sz w:val="16"/>
                      <w:szCs w:val="16"/>
                    </w:rPr>
                    <w:t xml:space="preserve"> </w:t>
                  </w:r>
                  <w:r w:rsidR="008A5AEA" w:rsidRPr="001D34EE">
                    <w:rPr>
                      <w:rFonts w:ascii="Calibri" w:hAnsi="Calibri" w:cs="Calibri"/>
                      <w:sz w:val="16"/>
                      <w:szCs w:val="16"/>
                    </w:rPr>
                    <w:t>0</w:t>
                  </w:r>
                  <w:r w:rsidRPr="001D34EE">
                    <w:rPr>
                      <w:rFonts w:ascii="Calibri" w:hAnsi="Calibri" w:cs="Calibri"/>
                      <w:sz w:val="16"/>
                      <w:szCs w:val="16"/>
                    </w:rPr>
                    <w:t>3,10,17</w:t>
                  </w:r>
                </w:p>
              </w:tc>
              <w:tc>
                <w:tcPr>
                  <w:tcW w:w="636" w:type="dxa"/>
                  <w:tcBorders>
                    <w:top w:val="nil"/>
                    <w:left w:val="nil"/>
                    <w:bottom w:val="single" w:sz="4" w:space="0" w:color="auto"/>
                    <w:right w:val="single" w:sz="4" w:space="0" w:color="auto"/>
                  </w:tcBorders>
                  <w:noWrap/>
                  <w:vAlign w:val="bottom"/>
                </w:tcPr>
                <w:p w14:paraId="48BDEBDF" w14:textId="0F311319"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$999</w:t>
                  </w:r>
                </w:p>
              </w:tc>
              <w:tc>
                <w:tcPr>
                  <w:tcW w:w="636" w:type="dxa"/>
                  <w:tcBorders>
                    <w:top w:val="nil"/>
                    <w:left w:val="nil"/>
                    <w:bottom w:val="single" w:sz="4" w:space="0" w:color="auto"/>
                    <w:right w:val="single" w:sz="4" w:space="0" w:color="auto"/>
                  </w:tcBorders>
                  <w:noWrap/>
                  <w:vAlign w:val="bottom"/>
                </w:tcPr>
                <w:p w14:paraId="390EA127" w14:textId="57298B42"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$1073</w:t>
                  </w:r>
                </w:p>
              </w:tc>
              <w:tc>
                <w:tcPr>
                  <w:tcW w:w="636" w:type="dxa"/>
                  <w:tcBorders>
                    <w:top w:val="nil"/>
                    <w:left w:val="nil"/>
                    <w:bottom w:val="single" w:sz="4" w:space="0" w:color="auto"/>
                    <w:right w:val="single" w:sz="4" w:space="0" w:color="auto"/>
                  </w:tcBorders>
                  <w:noWrap/>
                  <w:vAlign w:val="bottom"/>
                </w:tcPr>
                <w:p w14:paraId="01493887" w14:textId="26A98ABA"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$773</w:t>
                  </w:r>
                </w:p>
              </w:tc>
              <w:tc>
                <w:tcPr>
                  <w:tcW w:w="636" w:type="dxa"/>
                  <w:tcBorders>
                    <w:top w:val="nil"/>
                    <w:left w:val="nil"/>
                    <w:bottom w:val="single" w:sz="4" w:space="0" w:color="auto"/>
                    <w:right w:val="single" w:sz="4" w:space="0" w:color="auto"/>
                  </w:tcBorders>
                  <w:noWrap/>
                  <w:vAlign w:val="bottom"/>
                </w:tcPr>
                <w:p w14:paraId="710A40F9" w14:textId="5D2E048A"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$621</w:t>
                  </w:r>
                </w:p>
              </w:tc>
              <w:tc>
                <w:tcPr>
                  <w:tcW w:w="636" w:type="dxa"/>
                  <w:tcBorders>
                    <w:top w:val="nil"/>
                    <w:left w:val="nil"/>
                    <w:bottom w:val="single" w:sz="4" w:space="0" w:color="auto"/>
                    <w:right w:val="single" w:sz="4" w:space="0" w:color="auto"/>
                  </w:tcBorders>
                  <w:noWrap/>
                  <w:vAlign w:val="bottom"/>
                </w:tcPr>
                <w:p w14:paraId="316B7790" w14:textId="6B880C56"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$1857</w:t>
                  </w:r>
                </w:p>
              </w:tc>
              <w:tc>
                <w:tcPr>
                  <w:tcW w:w="636" w:type="dxa"/>
                  <w:tcBorders>
                    <w:top w:val="nil"/>
                    <w:left w:val="nil"/>
                    <w:bottom w:val="single" w:sz="4" w:space="0" w:color="auto"/>
                    <w:right w:val="single" w:sz="4" w:space="0" w:color="auto"/>
                  </w:tcBorders>
                  <w:noWrap/>
                  <w:vAlign w:val="bottom"/>
                </w:tcPr>
                <w:p w14:paraId="02D68BEF" w14:textId="3559D8C4"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307CB2E7"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0314D625" w14:textId="7DD12E8E" w:rsidR="005A07CA" w:rsidRPr="001D34EE" w:rsidRDefault="001221E1" w:rsidP="005809AD">
                  <w:pPr>
                    <w:rPr>
                      <w:rFonts w:ascii="Calibri" w:hAnsi="Calibri" w:cs="Calibri"/>
                      <w:color w:val="4472C4" w:themeColor="accent1"/>
                      <w:sz w:val="16"/>
                      <w:szCs w:val="16"/>
                    </w:rPr>
                  </w:pPr>
                  <w:r w:rsidRPr="001D34EE">
                    <w:rPr>
                      <w:rFonts w:ascii="Calibri" w:hAnsi="Calibri" w:cs="Calibri"/>
                      <w:sz w:val="16"/>
                      <w:szCs w:val="16"/>
                    </w:rPr>
                    <w:t>May 18,25</w:t>
                  </w:r>
                </w:p>
              </w:tc>
              <w:tc>
                <w:tcPr>
                  <w:tcW w:w="636" w:type="dxa"/>
                  <w:tcBorders>
                    <w:top w:val="nil"/>
                    <w:left w:val="nil"/>
                    <w:bottom w:val="single" w:sz="4" w:space="0" w:color="auto"/>
                    <w:right w:val="single" w:sz="4" w:space="0" w:color="auto"/>
                  </w:tcBorders>
                  <w:noWrap/>
                  <w:vAlign w:val="bottom"/>
                </w:tcPr>
                <w:p w14:paraId="5167E949" w14:textId="20B39516"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$1143</w:t>
                  </w:r>
                </w:p>
              </w:tc>
              <w:tc>
                <w:tcPr>
                  <w:tcW w:w="636" w:type="dxa"/>
                  <w:tcBorders>
                    <w:top w:val="nil"/>
                    <w:left w:val="nil"/>
                    <w:bottom w:val="single" w:sz="4" w:space="0" w:color="auto"/>
                    <w:right w:val="single" w:sz="4" w:space="0" w:color="auto"/>
                  </w:tcBorders>
                  <w:noWrap/>
                  <w:vAlign w:val="bottom"/>
                </w:tcPr>
                <w:p w14:paraId="1A6D76EE" w14:textId="4D25BFEB"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$1213</w:t>
                  </w:r>
                </w:p>
              </w:tc>
              <w:tc>
                <w:tcPr>
                  <w:tcW w:w="636" w:type="dxa"/>
                  <w:tcBorders>
                    <w:top w:val="nil"/>
                    <w:left w:val="nil"/>
                    <w:bottom w:val="single" w:sz="4" w:space="0" w:color="auto"/>
                    <w:right w:val="single" w:sz="4" w:space="0" w:color="auto"/>
                  </w:tcBorders>
                  <w:noWrap/>
                  <w:vAlign w:val="bottom"/>
                </w:tcPr>
                <w:p w14:paraId="74785808" w14:textId="56C47255"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$867</w:t>
                  </w:r>
                </w:p>
              </w:tc>
              <w:tc>
                <w:tcPr>
                  <w:tcW w:w="636" w:type="dxa"/>
                  <w:tcBorders>
                    <w:top w:val="nil"/>
                    <w:left w:val="nil"/>
                    <w:bottom w:val="single" w:sz="4" w:space="0" w:color="auto"/>
                    <w:right w:val="single" w:sz="4" w:space="0" w:color="auto"/>
                  </w:tcBorders>
                  <w:noWrap/>
                  <w:vAlign w:val="bottom"/>
                </w:tcPr>
                <w:p w14:paraId="47D6275D" w14:textId="3950A74D"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$693</w:t>
                  </w:r>
                </w:p>
              </w:tc>
              <w:tc>
                <w:tcPr>
                  <w:tcW w:w="636" w:type="dxa"/>
                  <w:tcBorders>
                    <w:top w:val="nil"/>
                    <w:left w:val="nil"/>
                    <w:bottom w:val="single" w:sz="4" w:space="0" w:color="auto"/>
                    <w:right w:val="single" w:sz="4" w:space="0" w:color="auto"/>
                  </w:tcBorders>
                  <w:noWrap/>
                  <w:vAlign w:val="bottom"/>
                </w:tcPr>
                <w:p w14:paraId="7DB0E962" w14:textId="18F3E856"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$2145</w:t>
                  </w:r>
                </w:p>
              </w:tc>
              <w:tc>
                <w:tcPr>
                  <w:tcW w:w="636" w:type="dxa"/>
                  <w:tcBorders>
                    <w:top w:val="nil"/>
                    <w:left w:val="nil"/>
                    <w:bottom w:val="single" w:sz="4" w:space="0" w:color="auto"/>
                    <w:right w:val="single" w:sz="4" w:space="0" w:color="auto"/>
                  </w:tcBorders>
                  <w:noWrap/>
                  <w:vAlign w:val="bottom"/>
                </w:tcPr>
                <w:p w14:paraId="06F64333" w14:textId="5AD4C76D" w:rsidR="005A07CA" w:rsidRPr="001D34EE" w:rsidRDefault="001221E1"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0955598B"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3AE80450" w14:textId="1A71314B" w:rsidR="005A07CA" w:rsidRPr="001D34EE" w:rsidRDefault="00C137B6" w:rsidP="005809AD">
                  <w:pPr>
                    <w:rPr>
                      <w:rFonts w:ascii="Calibri" w:hAnsi="Calibri" w:cs="Calibri"/>
                      <w:color w:val="000000"/>
                      <w:sz w:val="16"/>
                      <w:szCs w:val="16"/>
                    </w:rPr>
                  </w:pPr>
                  <w:r>
                    <w:rPr>
                      <w:rFonts w:ascii="Calibri" w:hAnsi="Calibri" w:cs="Calibri"/>
                      <w:b/>
                      <w:bCs/>
                      <w:color w:val="0070C0"/>
                      <w:sz w:val="16"/>
                      <w:szCs w:val="16"/>
                    </w:rPr>
                    <w:t xml:space="preserve">Mar 28*    </w:t>
                  </w:r>
                  <w:proofErr w:type="spellStart"/>
                  <w:r w:rsidR="008A5AEA" w:rsidRPr="001D34EE">
                    <w:rPr>
                      <w:rFonts w:ascii="Calibri" w:hAnsi="Calibri" w:cs="Calibri"/>
                      <w:b/>
                      <w:bCs/>
                      <w:color w:val="0070C0"/>
                      <w:sz w:val="16"/>
                      <w:szCs w:val="16"/>
                    </w:rPr>
                    <w:t>Abr</w:t>
                  </w:r>
                  <w:proofErr w:type="spellEnd"/>
                  <w:r w:rsidR="008A5AEA" w:rsidRPr="001D34EE">
                    <w:rPr>
                      <w:rFonts w:ascii="Calibri" w:hAnsi="Calibri" w:cs="Calibri"/>
                      <w:b/>
                      <w:bCs/>
                      <w:color w:val="0070C0"/>
                      <w:sz w:val="16"/>
                      <w:szCs w:val="16"/>
                    </w:rPr>
                    <w:t xml:space="preserve"> 02</w:t>
                  </w:r>
                  <w:r w:rsidR="00CB6C54" w:rsidRPr="001D34EE">
                    <w:rPr>
                      <w:rFonts w:ascii="Calibri" w:hAnsi="Calibri" w:cs="Calibri"/>
                      <w:b/>
                      <w:bCs/>
                      <w:color w:val="0070C0"/>
                      <w:sz w:val="16"/>
                      <w:szCs w:val="16"/>
                    </w:rPr>
                    <w:t>*</w:t>
                  </w:r>
                  <w:r w:rsidR="008A5AEA" w:rsidRPr="001D34EE">
                    <w:rPr>
                      <w:rFonts w:ascii="Calibri" w:hAnsi="Calibri" w:cs="Calibri"/>
                      <w:color w:val="000000"/>
                      <w:sz w:val="16"/>
                      <w:szCs w:val="16"/>
                    </w:rPr>
                    <w:t>,</w:t>
                  </w:r>
                  <w:r w:rsidR="00BC491E">
                    <w:rPr>
                      <w:rFonts w:ascii="Calibri" w:hAnsi="Calibri" w:cs="Calibri"/>
                      <w:color w:val="000000"/>
                      <w:sz w:val="16"/>
                      <w:szCs w:val="16"/>
                    </w:rPr>
                    <w:t>08,</w:t>
                  </w:r>
                  <w:r w:rsidR="008A5AEA" w:rsidRPr="001D34EE">
                    <w:rPr>
                      <w:rFonts w:ascii="Calibri" w:hAnsi="Calibri" w:cs="Calibri"/>
                      <w:color w:val="000000"/>
                      <w:sz w:val="16"/>
                      <w:szCs w:val="16"/>
                    </w:rPr>
                    <w:t>20</w:t>
                  </w:r>
                </w:p>
              </w:tc>
              <w:tc>
                <w:tcPr>
                  <w:tcW w:w="636" w:type="dxa"/>
                  <w:tcBorders>
                    <w:top w:val="nil"/>
                    <w:left w:val="nil"/>
                    <w:bottom w:val="single" w:sz="4" w:space="0" w:color="auto"/>
                    <w:right w:val="single" w:sz="4" w:space="0" w:color="auto"/>
                  </w:tcBorders>
                  <w:noWrap/>
                  <w:vAlign w:val="bottom"/>
                </w:tcPr>
                <w:p w14:paraId="71FA33F9" w14:textId="780D14E3"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$1175</w:t>
                  </w:r>
                </w:p>
              </w:tc>
              <w:tc>
                <w:tcPr>
                  <w:tcW w:w="636" w:type="dxa"/>
                  <w:tcBorders>
                    <w:top w:val="nil"/>
                    <w:left w:val="nil"/>
                    <w:bottom w:val="single" w:sz="4" w:space="0" w:color="auto"/>
                    <w:right w:val="single" w:sz="4" w:space="0" w:color="auto"/>
                  </w:tcBorders>
                  <w:noWrap/>
                  <w:vAlign w:val="bottom"/>
                </w:tcPr>
                <w:p w14:paraId="26A8B92A" w14:textId="35B84465"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$1279</w:t>
                  </w:r>
                </w:p>
              </w:tc>
              <w:tc>
                <w:tcPr>
                  <w:tcW w:w="636" w:type="dxa"/>
                  <w:tcBorders>
                    <w:top w:val="nil"/>
                    <w:left w:val="nil"/>
                    <w:bottom w:val="single" w:sz="4" w:space="0" w:color="auto"/>
                    <w:right w:val="single" w:sz="4" w:space="0" w:color="auto"/>
                  </w:tcBorders>
                  <w:noWrap/>
                  <w:vAlign w:val="bottom"/>
                </w:tcPr>
                <w:p w14:paraId="31D454B4" w14:textId="41D9361C"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$911</w:t>
                  </w:r>
                </w:p>
              </w:tc>
              <w:tc>
                <w:tcPr>
                  <w:tcW w:w="636" w:type="dxa"/>
                  <w:tcBorders>
                    <w:top w:val="nil"/>
                    <w:left w:val="nil"/>
                    <w:bottom w:val="single" w:sz="4" w:space="0" w:color="auto"/>
                    <w:right w:val="single" w:sz="4" w:space="0" w:color="auto"/>
                  </w:tcBorders>
                  <w:noWrap/>
                  <w:vAlign w:val="bottom"/>
                </w:tcPr>
                <w:p w14:paraId="39C24C11" w14:textId="73AC2B4C"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$725</w:t>
                  </w:r>
                </w:p>
              </w:tc>
              <w:tc>
                <w:tcPr>
                  <w:tcW w:w="636" w:type="dxa"/>
                  <w:tcBorders>
                    <w:top w:val="nil"/>
                    <w:left w:val="nil"/>
                    <w:bottom w:val="single" w:sz="4" w:space="0" w:color="auto"/>
                    <w:right w:val="single" w:sz="4" w:space="0" w:color="auto"/>
                  </w:tcBorders>
                  <w:noWrap/>
                  <w:vAlign w:val="bottom"/>
                </w:tcPr>
                <w:p w14:paraId="6DECF75F" w14:textId="752FD6CB"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$2209</w:t>
                  </w:r>
                </w:p>
              </w:tc>
              <w:tc>
                <w:tcPr>
                  <w:tcW w:w="636" w:type="dxa"/>
                  <w:tcBorders>
                    <w:top w:val="nil"/>
                    <w:left w:val="nil"/>
                    <w:bottom w:val="single" w:sz="4" w:space="0" w:color="auto"/>
                    <w:right w:val="single" w:sz="4" w:space="0" w:color="auto"/>
                  </w:tcBorders>
                  <w:noWrap/>
                  <w:vAlign w:val="bottom"/>
                </w:tcPr>
                <w:p w14:paraId="36DAF77D" w14:textId="5648D8EE"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18345F64"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A58E8E3" w14:textId="1FF10E0B"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Sep 28; Oct 5</w:t>
                  </w:r>
                </w:p>
              </w:tc>
              <w:tc>
                <w:tcPr>
                  <w:tcW w:w="636" w:type="dxa"/>
                  <w:tcBorders>
                    <w:top w:val="nil"/>
                    <w:left w:val="nil"/>
                    <w:bottom w:val="single" w:sz="4" w:space="0" w:color="auto"/>
                    <w:right w:val="single" w:sz="4" w:space="0" w:color="auto"/>
                  </w:tcBorders>
                  <w:noWrap/>
                  <w:vAlign w:val="bottom"/>
                </w:tcPr>
                <w:p w14:paraId="2FEB1991" w14:textId="57E77654"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$1213</w:t>
                  </w:r>
                </w:p>
              </w:tc>
              <w:tc>
                <w:tcPr>
                  <w:tcW w:w="636" w:type="dxa"/>
                  <w:tcBorders>
                    <w:top w:val="nil"/>
                    <w:left w:val="nil"/>
                    <w:bottom w:val="single" w:sz="4" w:space="0" w:color="auto"/>
                    <w:right w:val="single" w:sz="4" w:space="0" w:color="auto"/>
                  </w:tcBorders>
                  <w:noWrap/>
                  <w:vAlign w:val="bottom"/>
                </w:tcPr>
                <w:p w14:paraId="6940A5FE" w14:textId="22D80877"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$1285</w:t>
                  </w:r>
                </w:p>
              </w:tc>
              <w:tc>
                <w:tcPr>
                  <w:tcW w:w="636" w:type="dxa"/>
                  <w:tcBorders>
                    <w:top w:val="nil"/>
                    <w:left w:val="nil"/>
                    <w:bottom w:val="single" w:sz="4" w:space="0" w:color="auto"/>
                    <w:right w:val="single" w:sz="4" w:space="0" w:color="auto"/>
                  </w:tcBorders>
                  <w:noWrap/>
                  <w:vAlign w:val="bottom"/>
                </w:tcPr>
                <w:p w14:paraId="702CE4B3" w14:textId="2EDB461F"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$913</w:t>
                  </w:r>
                </w:p>
              </w:tc>
              <w:tc>
                <w:tcPr>
                  <w:tcW w:w="636" w:type="dxa"/>
                  <w:tcBorders>
                    <w:top w:val="nil"/>
                    <w:left w:val="nil"/>
                    <w:bottom w:val="single" w:sz="4" w:space="0" w:color="auto"/>
                    <w:right w:val="single" w:sz="4" w:space="0" w:color="auto"/>
                  </w:tcBorders>
                  <w:noWrap/>
                  <w:vAlign w:val="bottom"/>
                </w:tcPr>
                <w:p w14:paraId="054EA8A8" w14:textId="586FE6A3"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$727</w:t>
                  </w:r>
                </w:p>
              </w:tc>
              <w:tc>
                <w:tcPr>
                  <w:tcW w:w="636" w:type="dxa"/>
                  <w:tcBorders>
                    <w:top w:val="nil"/>
                    <w:left w:val="nil"/>
                    <w:bottom w:val="single" w:sz="4" w:space="0" w:color="auto"/>
                    <w:right w:val="single" w:sz="4" w:space="0" w:color="auto"/>
                  </w:tcBorders>
                  <w:noWrap/>
                  <w:vAlign w:val="bottom"/>
                </w:tcPr>
                <w:p w14:paraId="35A8F1CD" w14:textId="0F873087"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$2285</w:t>
                  </w:r>
                </w:p>
              </w:tc>
              <w:tc>
                <w:tcPr>
                  <w:tcW w:w="636" w:type="dxa"/>
                  <w:tcBorders>
                    <w:top w:val="nil"/>
                    <w:left w:val="nil"/>
                    <w:bottom w:val="single" w:sz="4" w:space="0" w:color="auto"/>
                    <w:right w:val="single" w:sz="4" w:space="0" w:color="auto"/>
                  </w:tcBorders>
                  <w:noWrap/>
                  <w:vAlign w:val="bottom"/>
                </w:tcPr>
                <w:p w14:paraId="2D5104DD" w14:textId="627442AA"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2BAD2AEC"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C3C2F49" w14:textId="56F0E946"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Sep 07</w:t>
                  </w:r>
                </w:p>
              </w:tc>
              <w:tc>
                <w:tcPr>
                  <w:tcW w:w="636" w:type="dxa"/>
                  <w:tcBorders>
                    <w:top w:val="nil"/>
                    <w:left w:val="nil"/>
                    <w:bottom w:val="single" w:sz="4" w:space="0" w:color="auto"/>
                    <w:right w:val="single" w:sz="4" w:space="0" w:color="auto"/>
                  </w:tcBorders>
                  <w:noWrap/>
                  <w:vAlign w:val="bottom"/>
                </w:tcPr>
                <w:p w14:paraId="1BEEC097" w14:textId="10AF6377"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$1279</w:t>
                  </w:r>
                </w:p>
              </w:tc>
              <w:tc>
                <w:tcPr>
                  <w:tcW w:w="636" w:type="dxa"/>
                  <w:tcBorders>
                    <w:top w:val="nil"/>
                    <w:left w:val="nil"/>
                    <w:bottom w:val="single" w:sz="4" w:space="0" w:color="auto"/>
                    <w:right w:val="single" w:sz="4" w:space="0" w:color="auto"/>
                  </w:tcBorders>
                  <w:noWrap/>
                  <w:vAlign w:val="bottom"/>
                </w:tcPr>
                <w:p w14:paraId="315F15C2" w14:textId="23D80A90"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$1385</w:t>
                  </w:r>
                </w:p>
              </w:tc>
              <w:tc>
                <w:tcPr>
                  <w:tcW w:w="636" w:type="dxa"/>
                  <w:tcBorders>
                    <w:top w:val="nil"/>
                    <w:left w:val="nil"/>
                    <w:bottom w:val="single" w:sz="4" w:space="0" w:color="auto"/>
                    <w:right w:val="single" w:sz="4" w:space="0" w:color="auto"/>
                  </w:tcBorders>
                  <w:noWrap/>
                  <w:vAlign w:val="bottom"/>
                </w:tcPr>
                <w:p w14:paraId="27D27018" w14:textId="537EE4BF"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$981</w:t>
                  </w:r>
                </w:p>
              </w:tc>
              <w:tc>
                <w:tcPr>
                  <w:tcW w:w="636" w:type="dxa"/>
                  <w:tcBorders>
                    <w:top w:val="nil"/>
                    <w:left w:val="nil"/>
                    <w:bottom w:val="single" w:sz="4" w:space="0" w:color="auto"/>
                    <w:right w:val="single" w:sz="4" w:space="0" w:color="auto"/>
                  </w:tcBorders>
                  <w:noWrap/>
                  <w:vAlign w:val="bottom"/>
                </w:tcPr>
                <w:p w14:paraId="4F232089" w14:textId="3FD88687"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$779</w:t>
                  </w:r>
                </w:p>
              </w:tc>
              <w:tc>
                <w:tcPr>
                  <w:tcW w:w="636" w:type="dxa"/>
                  <w:tcBorders>
                    <w:top w:val="nil"/>
                    <w:left w:val="nil"/>
                    <w:bottom w:val="single" w:sz="4" w:space="0" w:color="auto"/>
                    <w:right w:val="single" w:sz="4" w:space="0" w:color="auto"/>
                  </w:tcBorders>
                  <w:noWrap/>
                  <w:vAlign w:val="bottom"/>
                </w:tcPr>
                <w:p w14:paraId="11A3FD1E" w14:textId="2D74F137"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$2419</w:t>
                  </w:r>
                </w:p>
              </w:tc>
              <w:tc>
                <w:tcPr>
                  <w:tcW w:w="636" w:type="dxa"/>
                  <w:tcBorders>
                    <w:top w:val="nil"/>
                    <w:left w:val="nil"/>
                    <w:bottom w:val="single" w:sz="4" w:space="0" w:color="auto"/>
                    <w:right w:val="single" w:sz="4" w:space="0" w:color="auto"/>
                  </w:tcBorders>
                  <w:noWrap/>
                  <w:vAlign w:val="bottom"/>
                </w:tcPr>
                <w:p w14:paraId="5B32171A" w14:textId="4D8A87F1"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0F062B75"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2D54577C" w14:textId="5E225FDC"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Jun 01,08</w:t>
                  </w:r>
                </w:p>
              </w:tc>
              <w:tc>
                <w:tcPr>
                  <w:tcW w:w="636" w:type="dxa"/>
                  <w:tcBorders>
                    <w:top w:val="nil"/>
                    <w:left w:val="nil"/>
                    <w:bottom w:val="single" w:sz="4" w:space="0" w:color="auto"/>
                    <w:right w:val="single" w:sz="4" w:space="0" w:color="auto"/>
                  </w:tcBorders>
                  <w:noWrap/>
                  <w:vAlign w:val="bottom"/>
                </w:tcPr>
                <w:p w14:paraId="17ACE8EC" w14:textId="25B439BC"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$1349</w:t>
                  </w:r>
                </w:p>
              </w:tc>
              <w:tc>
                <w:tcPr>
                  <w:tcW w:w="636" w:type="dxa"/>
                  <w:tcBorders>
                    <w:top w:val="nil"/>
                    <w:left w:val="nil"/>
                    <w:bottom w:val="single" w:sz="4" w:space="0" w:color="auto"/>
                    <w:right w:val="single" w:sz="4" w:space="0" w:color="auto"/>
                  </w:tcBorders>
                  <w:noWrap/>
                  <w:vAlign w:val="bottom"/>
                </w:tcPr>
                <w:p w14:paraId="5F70540A" w14:textId="7F2CF0F4"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$1455</w:t>
                  </w:r>
                </w:p>
              </w:tc>
              <w:tc>
                <w:tcPr>
                  <w:tcW w:w="636" w:type="dxa"/>
                  <w:tcBorders>
                    <w:top w:val="nil"/>
                    <w:left w:val="nil"/>
                    <w:bottom w:val="single" w:sz="4" w:space="0" w:color="auto"/>
                    <w:right w:val="single" w:sz="4" w:space="0" w:color="auto"/>
                  </w:tcBorders>
                  <w:noWrap/>
                  <w:vAlign w:val="bottom"/>
                </w:tcPr>
                <w:p w14:paraId="7354E736" w14:textId="4EEDA9E2"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$1027</w:t>
                  </w:r>
                </w:p>
              </w:tc>
              <w:tc>
                <w:tcPr>
                  <w:tcW w:w="636" w:type="dxa"/>
                  <w:tcBorders>
                    <w:top w:val="nil"/>
                    <w:left w:val="nil"/>
                    <w:bottom w:val="single" w:sz="4" w:space="0" w:color="auto"/>
                    <w:right w:val="single" w:sz="4" w:space="0" w:color="auto"/>
                  </w:tcBorders>
                  <w:noWrap/>
                  <w:vAlign w:val="bottom"/>
                </w:tcPr>
                <w:p w14:paraId="1B36EBD2" w14:textId="71C7FC16"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$815</w:t>
                  </w:r>
                </w:p>
              </w:tc>
              <w:tc>
                <w:tcPr>
                  <w:tcW w:w="636" w:type="dxa"/>
                  <w:tcBorders>
                    <w:top w:val="nil"/>
                    <w:left w:val="nil"/>
                    <w:bottom w:val="single" w:sz="4" w:space="0" w:color="auto"/>
                    <w:right w:val="single" w:sz="4" w:space="0" w:color="auto"/>
                  </w:tcBorders>
                  <w:noWrap/>
                  <w:vAlign w:val="bottom"/>
                </w:tcPr>
                <w:p w14:paraId="25018BAA" w14:textId="2CE9D6DD"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$2559</w:t>
                  </w:r>
                </w:p>
              </w:tc>
              <w:tc>
                <w:tcPr>
                  <w:tcW w:w="636" w:type="dxa"/>
                  <w:tcBorders>
                    <w:top w:val="nil"/>
                    <w:left w:val="nil"/>
                    <w:bottom w:val="single" w:sz="4" w:space="0" w:color="auto"/>
                    <w:right w:val="single" w:sz="4" w:space="0" w:color="auto"/>
                  </w:tcBorders>
                  <w:noWrap/>
                  <w:vAlign w:val="bottom"/>
                </w:tcPr>
                <w:p w14:paraId="4757D153" w14:textId="7418A5B5"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202BB036"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7ABDD3DC" w14:textId="033A948D" w:rsidR="005A07CA" w:rsidRPr="001D34EE" w:rsidRDefault="008A5AEA" w:rsidP="005809AD">
                  <w:pPr>
                    <w:rPr>
                      <w:rFonts w:ascii="Calibri" w:hAnsi="Calibri" w:cs="Calibri"/>
                      <w:color w:val="000000"/>
                      <w:sz w:val="16"/>
                      <w:szCs w:val="16"/>
                    </w:rPr>
                  </w:pPr>
                  <w:r w:rsidRPr="001D34EE">
                    <w:rPr>
                      <w:rFonts w:ascii="Calibri" w:hAnsi="Calibri" w:cs="Calibri"/>
                      <w:color w:val="000000"/>
                      <w:sz w:val="16"/>
                      <w:szCs w:val="16"/>
                    </w:rPr>
                    <w:t>May 11</w:t>
                  </w:r>
                </w:p>
              </w:tc>
              <w:tc>
                <w:tcPr>
                  <w:tcW w:w="636" w:type="dxa"/>
                  <w:tcBorders>
                    <w:top w:val="nil"/>
                    <w:left w:val="nil"/>
                    <w:bottom w:val="single" w:sz="4" w:space="0" w:color="auto"/>
                    <w:right w:val="single" w:sz="4" w:space="0" w:color="auto"/>
                  </w:tcBorders>
                  <w:noWrap/>
                  <w:vAlign w:val="bottom"/>
                </w:tcPr>
                <w:p w14:paraId="5F758D24" w14:textId="4C87A59D"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$1385</w:t>
                  </w:r>
                </w:p>
              </w:tc>
              <w:tc>
                <w:tcPr>
                  <w:tcW w:w="636" w:type="dxa"/>
                  <w:tcBorders>
                    <w:top w:val="nil"/>
                    <w:left w:val="nil"/>
                    <w:bottom w:val="single" w:sz="4" w:space="0" w:color="auto"/>
                    <w:right w:val="single" w:sz="4" w:space="0" w:color="auto"/>
                  </w:tcBorders>
                  <w:noWrap/>
                  <w:vAlign w:val="bottom"/>
                </w:tcPr>
                <w:p w14:paraId="3BB47F69" w14:textId="1392D964"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$1489</w:t>
                  </w:r>
                </w:p>
              </w:tc>
              <w:tc>
                <w:tcPr>
                  <w:tcW w:w="636" w:type="dxa"/>
                  <w:tcBorders>
                    <w:top w:val="nil"/>
                    <w:left w:val="nil"/>
                    <w:bottom w:val="single" w:sz="4" w:space="0" w:color="auto"/>
                    <w:right w:val="single" w:sz="4" w:space="0" w:color="auto"/>
                  </w:tcBorders>
                  <w:noWrap/>
                  <w:vAlign w:val="bottom"/>
                </w:tcPr>
                <w:p w14:paraId="1688B71D" w14:textId="4031233B"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$1051</w:t>
                  </w:r>
                </w:p>
              </w:tc>
              <w:tc>
                <w:tcPr>
                  <w:tcW w:w="636" w:type="dxa"/>
                  <w:tcBorders>
                    <w:top w:val="nil"/>
                    <w:left w:val="nil"/>
                    <w:bottom w:val="single" w:sz="4" w:space="0" w:color="auto"/>
                    <w:right w:val="single" w:sz="4" w:space="0" w:color="auto"/>
                  </w:tcBorders>
                  <w:noWrap/>
                  <w:vAlign w:val="bottom"/>
                </w:tcPr>
                <w:p w14:paraId="15E59074" w14:textId="01E758CA"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$831</w:t>
                  </w:r>
                </w:p>
              </w:tc>
              <w:tc>
                <w:tcPr>
                  <w:tcW w:w="636" w:type="dxa"/>
                  <w:tcBorders>
                    <w:top w:val="nil"/>
                    <w:left w:val="nil"/>
                    <w:bottom w:val="single" w:sz="4" w:space="0" w:color="auto"/>
                    <w:right w:val="single" w:sz="4" w:space="0" w:color="auto"/>
                  </w:tcBorders>
                  <w:noWrap/>
                  <w:vAlign w:val="bottom"/>
                </w:tcPr>
                <w:p w14:paraId="22E37F78" w14:textId="2FCEFD16"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$2629</w:t>
                  </w:r>
                </w:p>
              </w:tc>
              <w:tc>
                <w:tcPr>
                  <w:tcW w:w="636" w:type="dxa"/>
                  <w:tcBorders>
                    <w:top w:val="nil"/>
                    <w:left w:val="nil"/>
                    <w:bottom w:val="single" w:sz="4" w:space="0" w:color="auto"/>
                    <w:right w:val="single" w:sz="4" w:space="0" w:color="auto"/>
                  </w:tcBorders>
                  <w:noWrap/>
                  <w:vAlign w:val="bottom"/>
                </w:tcPr>
                <w:p w14:paraId="0C9DE375" w14:textId="13AD7EDA"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$299</w:t>
                  </w:r>
                </w:p>
              </w:tc>
            </w:tr>
            <w:tr w:rsidR="005A07CA" w:rsidRPr="001D34EE" w14:paraId="215FE5C3" w14:textId="77777777" w:rsidTr="001229D2">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4713BDA4" w14:textId="5E4AB8EC" w:rsidR="005A07CA" w:rsidRPr="001D34EE" w:rsidRDefault="00CB6C54" w:rsidP="005809AD">
                  <w:pPr>
                    <w:rPr>
                      <w:rFonts w:ascii="Calibri" w:hAnsi="Calibri" w:cs="Calibri"/>
                      <w:color w:val="000000"/>
                      <w:sz w:val="16"/>
                      <w:szCs w:val="16"/>
                    </w:rPr>
                  </w:pPr>
                  <w:r w:rsidRPr="001D34EE">
                    <w:rPr>
                      <w:rFonts w:ascii="Calibri" w:hAnsi="Calibri" w:cs="Calibri"/>
                      <w:color w:val="000000"/>
                      <w:sz w:val="16"/>
                      <w:szCs w:val="16"/>
                    </w:rPr>
                    <w:t xml:space="preserve">Jun </w:t>
                  </w:r>
                  <w:proofErr w:type="gramStart"/>
                  <w:r w:rsidRPr="001D34EE">
                    <w:rPr>
                      <w:rFonts w:ascii="Calibri" w:hAnsi="Calibri" w:cs="Calibri"/>
                      <w:color w:val="000000"/>
                      <w:sz w:val="16"/>
                      <w:szCs w:val="16"/>
                    </w:rPr>
                    <w:t xml:space="preserve">29;   </w:t>
                  </w:r>
                  <w:proofErr w:type="gramEnd"/>
                  <w:r w:rsidRPr="001D34EE">
                    <w:rPr>
                      <w:rFonts w:ascii="Calibri" w:hAnsi="Calibri" w:cs="Calibri"/>
                      <w:color w:val="000000"/>
                      <w:sz w:val="16"/>
                      <w:szCs w:val="16"/>
                    </w:rPr>
                    <w:t xml:space="preserve">    Sep 14; </w:t>
                  </w:r>
                  <w:proofErr w:type="spellStart"/>
                  <w:r w:rsidRPr="001D34EE">
                    <w:rPr>
                      <w:rFonts w:ascii="Calibri" w:hAnsi="Calibri" w:cs="Calibri"/>
                      <w:color w:val="000000"/>
                      <w:sz w:val="16"/>
                      <w:szCs w:val="16"/>
                    </w:rPr>
                    <w:t>Dic</w:t>
                  </w:r>
                  <w:proofErr w:type="spellEnd"/>
                  <w:r w:rsidRPr="001D34EE">
                    <w:rPr>
                      <w:rFonts w:ascii="Calibri" w:hAnsi="Calibri" w:cs="Calibri"/>
                      <w:color w:val="000000"/>
                      <w:sz w:val="16"/>
                      <w:szCs w:val="16"/>
                    </w:rPr>
                    <w:t xml:space="preserve"> 26</w:t>
                  </w:r>
                </w:p>
              </w:tc>
              <w:tc>
                <w:tcPr>
                  <w:tcW w:w="636" w:type="dxa"/>
                  <w:tcBorders>
                    <w:top w:val="nil"/>
                    <w:left w:val="nil"/>
                    <w:bottom w:val="single" w:sz="4" w:space="0" w:color="auto"/>
                    <w:right w:val="single" w:sz="4" w:space="0" w:color="auto"/>
                  </w:tcBorders>
                  <w:noWrap/>
                  <w:vAlign w:val="bottom"/>
                </w:tcPr>
                <w:p w14:paraId="5B5F14FE" w14:textId="5DD8A35D" w:rsidR="005A07CA" w:rsidRPr="001D34EE" w:rsidRDefault="008A5AEA" w:rsidP="005809AD">
                  <w:pPr>
                    <w:jc w:val="center"/>
                    <w:rPr>
                      <w:rFonts w:ascii="Calibri" w:hAnsi="Calibri" w:cs="Calibri"/>
                      <w:color w:val="000000"/>
                      <w:sz w:val="16"/>
                      <w:szCs w:val="16"/>
                    </w:rPr>
                  </w:pPr>
                  <w:r w:rsidRPr="001D34EE">
                    <w:rPr>
                      <w:rFonts w:ascii="Calibri" w:hAnsi="Calibri" w:cs="Calibri"/>
                      <w:color w:val="000000"/>
                      <w:sz w:val="16"/>
                      <w:szCs w:val="16"/>
                    </w:rPr>
                    <w:t>$1555</w:t>
                  </w:r>
                </w:p>
              </w:tc>
              <w:tc>
                <w:tcPr>
                  <w:tcW w:w="636" w:type="dxa"/>
                  <w:tcBorders>
                    <w:top w:val="nil"/>
                    <w:left w:val="nil"/>
                    <w:bottom w:val="single" w:sz="4" w:space="0" w:color="auto"/>
                    <w:right w:val="single" w:sz="4" w:space="0" w:color="auto"/>
                  </w:tcBorders>
                  <w:noWrap/>
                  <w:vAlign w:val="bottom"/>
                </w:tcPr>
                <w:p w14:paraId="69B53AFF" w14:textId="6609FB00"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$1659</w:t>
                  </w:r>
                </w:p>
              </w:tc>
              <w:tc>
                <w:tcPr>
                  <w:tcW w:w="636" w:type="dxa"/>
                  <w:tcBorders>
                    <w:top w:val="nil"/>
                    <w:left w:val="nil"/>
                    <w:bottom w:val="single" w:sz="4" w:space="0" w:color="auto"/>
                    <w:right w:val="single" w:sz="4" w:space="0" w:color="auto"/>
                  </w:tcBorders>
                  <w:noWrap/>
                  <w:vAlign w:val="bottom"/>
                </w:tcPr>
                <w:p w14:paraId="68A549F6" w14:textId="1EFB7964"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$1163</w:t>
                  </w:r>
                </w:p>
              </w:tc>
              <w:tc>
                <w:tcPr>
                  <w:tcW w:w="636" w:type="dxa"/>
                  <w:tcBorders>
                    <w:top w:val="nil"/>
                    <w:left w:val="nil"/>
                    <w:bottom w:val="single" w:sz="4" w:space="0" w:color="auto"/>
                    <w:right w:val="single" w:sz="4" w:space="0" w:color="auto"/>
                  </w:tcBorders>
                  <w:noWrap/>
                  <w:vAlign w:val="bottom"/>
                </w:tcPr>
                <w:p w14:paraId="28134FD7" w14:textId="2D700408"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$915</w:t>
                  </w:r>
                </w:p>
              </w:tc>
              <w:tc>
                <w:tcPr>
                  <w:tcW w:w="636" w:type="dxa"/>
                  <w:tcBorders>
                    <w:top w:val="nil"/>
                    <w:left w:val="nil"/>
                    <w:bottom w:val="single" w:sz="4" w:space="0" w:color="auto"/>
                    <w:right w:val="single" w:sz="4" w:space="0" w:color="auto"/>
                  </w:tcBorders>
                  <w:noWrap/>
                  <w:vAlign w:val="bottom"/>
                </w:tcPr>
                <w:p w14:paraId="07EAAD0C" w14:textId="7BC40592" w:rsidR="005A07CA" w:rsidRPr="001D34EE" w:rsidRDefault="00CB6C54" w:rsidP="005809AD">
                  <w:pPr>
                    <w:jc w:val="center"/>
                    <w:rPr>
                      <w:rFonts w:ascii="Calibri" w:hAnsi="Calibri" w:cs="Calibri"/>
                      <w:color w:val="000000"/>
                      <w:sz w:val="16"/>
                      <w:szCs w:val="16"/>
                    </w:rPr>
                  </w:pPr>
                  <w:r w:rsidRPr="001D34EE">
                    <w:rPr>
                      <w:rFonts w:ascii="Calibri" w:hAnsi="Calibri" w:cs="Calibri"/>
                      <w:color w:val="000000"/>
                      <w:sz w:val="16"/>
                      <w:szCs w:val="16"/>
                    </w:rPr>
                    <w:t>$2969</w:t>
                  </w:r>
                </w:p>
              </w:tc>
              <w:tc>
                <w:tcPr>
                  <w:tcW w:w="636" w:type="dxa"/>
                  <w:tcBorders>
                    <w:top w:val="nil"/>
                    <w:left w:val="nil"/>
                    <w:bottom w:val="single" w:sz="4" w:space="0" w:color="auto"/>
                    <w:right w:val="single" w:sz="4" w:space="0" w:color="auto"/>
                  </w:tcBorders>
                  <w:noWrap/>
                  <w:vAlign w:val="bottom"/>
                </w:tcPr>
                <w:p w14:paraId="50FD52D7" w14:textId="63C5C18E" w:rsidR="001229D2" w:rsidRPr="001D34EE" w:rsidRDefault="00CB6C54" w:rsidP="001229D2">
                  <w:pPr>
                    <w:rPr>
                      <w:rFonts w:ascii="Calibri" w:hAnsi="Calibri" w:cs="Calibri"/>
                      <w:color w:val="000000"/>
                      <w:sz w:val="16"/>
                      <w:szCs w:val="16"/>
                    </w:rPr>
                  </w:pPr>
                  <w:r w:rsidRPr="001D34EE">
                    <w:rPr>
                      <w:rFonts w:ascii="Calibri" w:hAnsi="Calibri" w:cs="Calibri"/>
                      <w:color w:val="000000"/>
                      <w:sz w:val="16"/>
                      <w:szCs w:val="16"/>
                    </w:rPr>
                    <w:t>$299</w:t>
                  </w:r>
                </w:p>
              </w:tc>
            </w:tr>
            <w:tr w:rsidR="001229D2" w:rsidRPr="001D34EE" w14:paraId="7AF9B0B3" w14:textId="77777777" w:rsidTr="00087B91">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6CE68841" w14:textId="6C6307D2" w:rsidR="001229D2" w:rsidRPr="001D34EE" w:rsidRDefault="00CB6C54" w:rsidP="001229D2">
                  <w:pPr>
                    <w:rPr>
                      <w:rFonts w:ascii="Calibri" w:hAnsi="Calibri" w:cs="Calibri"/>
                      <w:color w:val="000000"/>
                      <w:sz w:val="16"/>
                      <w:szCs w:val="16"/>
                    </w:rPr>
                  </w:pPr>
                  <w:r w:rsidRPr="001D34EE">
                    <w:rPr>
                      <w:rFonts w:ascii="Calibri" w:hAnsi="Calibri" w:cs="Calibri"/>
                      <w:color w:val="000000"/>
                      <w:sz w:val="16"/>
                      <w:szCs w:val="16"/>
                    </w:rPr>
                    <w:t>Jun 15,</w:t>
                  </w:r>
                  <w:proofErr w:type="gramStart"/>
                  <w:r w:rsidRPr="001D34EE">
                    <w:rPr>
                      <w:rFonts w:ascii="Calibri" w:hAnsi="Calibri" w:cs="Calibri"/>
                      <w:color w:val="000000"/>
                      <w:sz w:val="16"/>
                      <w:szCs w:val="16"/>
                    </w:rPr>
                    <w:t xml:space="preserve">22;   </w:t>
                  </w:r>
                  <w:proofErr w:type="gramEnd"/>
                  <w:r w:rsidRPr="001D34EE">
                    <w:rPr>
                      <w:rFonts w:ascii="Calibri" w:hAnsi="Calibri" w:cs="Calibri"/>
                      <w:color w:val="000000"/>
                      <w:sz w:val="16"/>
                      <w:szCs w:val="16"/>
                    </w:rPr>
                    <w:t>Jul 06</w:t>
                  </w:r>
                </w:p>
              </w:tc>
              <w:tc>
                <w:tcPr>
                  <w:tcW w:w="636" w:type="dxa"/>
                  <w:tcBorders>
                    <w:top w:val="nil"/>
                    <w:left w:val="nil"/>
                    <w:bottom w:val="single" w:sz="4" w:space="0" w:color="auto"/>
                    <w:right w:val="single" w:sz="4" w:space="0" w:color="auto"/>
                  </w:tcBorders>
                  <w:noWrap/>
                  <w:vAlign w:val="bottom"/>
                </w:tcPr>
                <w:p w14:paraId="6306072B" w14:textId="5E39A7C4"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$1737</w:t>
                  </w:r>
                </w:p>
              </w:tc>
              <w:tc>
                <w:tcPr>
                  <w:tcW w:w="636" w:type="dxa"/>
                  <w:tcBorders>
                    <w:top w:val="nil"/>
                    <w:left w:val="nil"/>
                    <w:bottom w:val="single" w:sz="4" w:space="0" w:color="auto"/>
                    <w:right w:val="single" w:sz="4" w:space="0" w:color="auto"/>
                  </w:tcBorders>
                  <w:noWrap/>
                  <w:vAlign w:val="bottom"/>
                </w:tcPr>
                <w:p w14:paraId="794DE9A3" w14:textId="631136B1"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$2017</w:t>
                  </w:r>
                </w:p>
              </w:tc>
              <w:tc>
                <w:tcPr>
                  <w:tcW w:w="636" w:type="dxa"/>
                  <w:tcBorders>
                    <w:top w:val="nil"/>
                    <w:left w:val="nil"/>
                    <w:bottom w:val="single" w:sz="4" w:space="0" w:color="auto"/>
                    <w:right w:val="single" w:sz="4" w:space="0" w:color="auto"/>
                  </w:tcBorders>
                  <w:noWrap/>
                  <w:vAlign w:val="bottom"/>
                </w:tcPr>
                <w:p w14:paraId="3D091D6F" w14:textId="145CBFFC"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$1403</w:t>
                  </w:r>
                </w:p>
              </w:tc>
              <w:tc>
                <w:tcPr>
                  <w:tcW w:w="636" w:type="dxa"/>
                  <w:tcBorders>
                    <w:top w:val="nil"/>
                    <w:left w:val="nil"/>
                    <w:bottom w:val="single" w:sz="4" w:space="0" w:color="auto"/>
                    <w:right w:val="single" w:sz="4" w:space="0" w:color="auto"/>
                  </w:tcBorders>
                  <w:noWrap/>
                  <w:vAlign w:val="bottom"/>
                </w:tcPr>
                <w:p w14:paraId="21BAF1AF" w14:textId="2EBA46B3"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$1093</w:t>
                  </w:r>
                </w:p>
              </w:tc>
              <w:tc>
                <w:tcPr>
                  <w:tcW w:w="636" w:type="dxa"/>
                  <w:tcBorders>
                    <w:top w:val="nil"/>
                    <w:left w:val="nil"/>
                    <w:bottom w:val="single" w:sz="4" w:space="0" w:color="auto"/>
                    <w:right w:val="single" w:sz="4" w:space="0" w:color="auto"/>
                  </w:tcBorders>
                  <w:noWrap/>
                  <w:vAlign w:val="bottom"/>
                </w:tcPr>
                <w:p w14:paraId="1BD68F8F" w14:textId="5882569C"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$3329</w:t>
                  </w:r>
                </w:p>
              </w:tc>
              <w:tc>
                <w:tcPr>
                  <w:tcW w:w="636" w:type="dxa"/>
                  <w:tcBorders>
                    <w:top w:val="nil"/>
                    <w:left w:val="nil"/>
                    <w:bottom w:val="single" w:sz="4" w:space="0" w:color="auto"/>
                    <w:right w:val="single" w:sz="4" w:space="0" w:color="auto"/>
                  </w:tcBorders>
                  <w:noWrap/>
                  <w:vAlign w:val="bottom"/>
                </w:tcPr>
                <w:p w14:paraId="114E1148" w14:textId="3AE770AF" w:rsidR="001229D2" w:rsidRPr="001D34EE" w:rsidRDefault="00CB6C54" w:rsidP="001229D2">
                  <w:pPr>
                    <w:rPr>
                      <w:rFonts w:ascii="Calibri" w:hAnsi="Calibri" w:cs="Calibri"/>
                      <w:color w:val="000000"/>
                      <w:sz w:val="16"/>
                      <w:szCs w:val="16"/>
                    </w:rPr>
                  </w:pPr>
                  <w:r w:rsidRPr="001D34EE">
                    <w:rPr>
                      <w:rFonts w:ascii="Calibri" w:hAnsi="Calibri" w:cs="Calibri"/>
                      <w:color w:val="000000"/>
                      <w:sz w:val="16"/>
                      <w:szCs w:val="16"/>
                    </w:rPr>
                    <w:t>$299</w:t>
                  </w:r>
                </w:p>
              </w:tc>
            </w:tr>
            <w:tr w:rsidR="001229D2" w:rsidRPr="001D34EE" w14:paraId="0DD33A17" w14:textId="77777777" w:rsidTr="00087B91">
              <w:trPr>
                <w:trHeight w:val="295"/>
              </w:trPr>
              <w:tc>
                <w:tcPr>
                  <w:tcW w:w="1141" w:type="dxa"/>
                  <w:gridSpan w:val="2"/>
                  <w:tcBorders>
                    <w:top w:val="single" w:sz="4" w:space="0" w:color="auto"/>
                    <w:left w:val="single" w:sz="4" w:space="0" w:color="auto"/>
                    <w:bottom w:val="single" w:sz="4" w:space="0" w:color="auto"/>
                    <w:right w:val="single" w:sz="4" w:space="0" w:color="000000"/>
                  </w:tcBorders>
                  <w:noWrap/>
                  <w:vAlign w:val="bottom"/>
                </w:tcPr>
                <w:p w14:paraId="57FCB00C" w14:textId="61A78F7E" w:rsidR="001229D2" w:rsidRPr="001D34EE" w:rsidRDefault="00CB6C54" w:rsidP="001229D2">
                  <w:pPr>
                    <w:rPr>
                      <w:rFonts w:ascii="Calibri" w:hAnsi="Calibri" w:cs="Calibri"/>
                      <w:b/>
                      <w:bCs/>
                      <w:color w:val="000000"/>
                      <w:sz w:val="16"/>
                      <w:szCs w:val="16"/>
                    </w:rPr>
                  </w:pPr>
                  <w:r w:rsidRPr="001D34EE">
                    <w:rPr>
                      <w:rFonts w:ascii="Calibri" w:hAnsi="Calibri" w:cs="Calibri"/>
                      <w:b/>
                      <w:bCs/>
                      <w:color w:val="7030A0"/>
                      <w:sz w:val="16"/>
                      <w:szCs w:val="16"/>
                    </w:rPr>
                    <w:t>Ene 02, 20</w:t>
                  </w:r>
                  <w:r w:rsidR="006F2E61">
                    <w:rPr>
                      <w:rFonts w:ascii="Calibri" w:hAnsi="Calibri" w:cs="Calibri"/>
                      <w:b/>
                      <w:bCs/>
                      <w:color w:val="7030A0"/>
                      <w:sz w:val="16"/>
                      <w:szCs w:val="16"/>
                    </w:rPr>
                    <w:t>2</w:t>
                  </w:r>
                  <w:r w:rsidRPr="001D34EE">
                    <w:rPr>
                      <w:rFonts w:ascii="Calibri" w:hAnsi="Calibri" w:cs="Calibri"/>
                      <w:b/>
                      <w:bCs/>
                      <w:color w:val="7030A0"/>
                      <w:sz w:val="16"/>
                      <w:szCs w:val="16"/>
                    </w:rPr>
                    <w:t>7*</w:t>
                  </w:r>
                </w:p>
              </w:tc>
              <w:tc>
                <w:tcPr>
                  <w:tcW w:w="636" w:type="dxa"/>
                  <w:tcBorders>
                    <w:top w:val="nil"/>
                    <w:left w:val="nil"/>
                    <w:bottom w:val="single" w:sz="4" w:space="0" w:color="auto"/>
                    <w:right w:val="single" w:sz="4" w:space="0" w:color="auto"/>
                  </w:tcBorders>
                  <w:noWrap/>
                  <w:vAlign w:val="bottom"/>
                </w:tcPr>
                <w:p w14:paraId="13FAA14A" w14:textId="729B7DD4"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$859</w:t>
                  </w:r>
                </w:p>
              </w:tc>
              <w:tc>
                <w:tcPr>
                  <w:tcW w:w="636" w:type="dxa"/>
                  <w:tcBorders>
                    <w:top w:val="nil"/>
                    <w:left w:val="nil"/>
                    <w:bottom w:val="single" w:sz="4" w:space="0" w:color="auto"/>
                    <w:right w:val="single" w:sz="4" w:space="0" w:color="auto"/>
                  </w:tcBorders>
                  <w:noWrap/>
                  <w:vAlign w:val="bottom"/>
                </w:tcPr>
                <w:p w14:paraId="110A6110" w14:textId="219CB73C"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$929</w:t>
                  </w:r>
                </w:p>
              </w:tc>
              <w:tc>
                <w:tcPr>
                  <w:tcW w:w="636" w:type="dxa"/>
                  <w:tcBorders>
                    <w:top w:val="nil"/>
                    <w:left w:val="nil"/>
                    <w:bottom w:val="single" w:sz="4" w:space="0" w:color="auto"/>
                    <w:right w:val="single" w:sz="4" w:space="0" w:color="auto"/>
                  </w:tcBorders>
                  <w:noWrap/>
                  <w:vAlign w:val="bottom"/>
                </w:tcPr>
                <w:p w14:paraId="563A59BC" w14:textId="589F5D39" w:rsidR="001229D2" w:rsidRPr="001D34EE" w:rsidRDefault="00CB6C54" w:rsidP="001229D2">
                  <w:pPr>
                    <w:jc w:val="center"/>
                    <w:rPr>
                      <w:rFonts w:ascii="Calibri" w:hAnsi="Calibri" w:cs="Calibri"/>
                      <w:color w:val="000000"/>
                      <w:sz w:val="16"/>
                      <w:szCs w:val="16"/>
                    </w:rPr>
                  </w:pPr>
                  <w:r w:rsidRPr="001D34EE">
                    <w:rPr>
                      <w:rFonts w:ascii="Calibri" w:hAnsi="Calibri" w:cs="Calibri"/>
                      <w:color w:val="000000"/>
                      <w:sz w:val="16"/>
                      <w:szCs w:val="16"/>
                    </w:rPr>
                    <w:t>$677</w:t>
                  </w:r>
                </w:p>
              </w:tc>
              <w:tc>
                <w:tcPr>
                  <w:tcW w:w="636" w:type="dxa"/>
                  <w:tcBorders>
                    <w:top w:val="nil"/>
                    <w:left w:val="nil"/>
                    <w:bottom w:val="single" w:sz="4" w:space="0" w:color="auto"/>
                    <w:right w:val="single" w:sz="4" w:space="0" w:color="auto"/>
                  </w:tcBorders>
                  <w:noWrap/>
                  <w:vAlign w:val="bottom"/>
                </w:tcPr>
                <w:p w14:paraId="1791609C" w14:textId="64A3A808" w:rsidR="001229D2" w:rsidRPr="001D34EE" w:rsidRDefault="001D34EE" w:rsidP="001229D2">
                  <w:pPr>
                    <w:jc w:val="center"/>
                    <w:rPr>
                      <w:rFonts w:ascii="Calibri" w:hAnsi="Calibri" w:cs="Calibri"/>
                      <w:color w:val="000000"/>
                      <w:sz w:val="16"/>
                      <w:szCs w:val="16"/>
                    </w:rPr>
                  </w:pPr>
                  <w:r w:rsidRPr="001D34EE">
                    <w:rPr>
                      <w:rFonts w:ascii="Calibri" w:hAnsi="Calibri" w:cs="Calibri"/>
                      <w:color w:val="000000"/>
                      <w:sz w:val="16"/>
                      <w:szCs w:val="16"/>
                    </w:rPr>
                    <w:t>$549</w:t>
                  </w:r>
                </w:p>
              </w:tc>
              <w:tc>
                <w:tcPr>
                  <w:tcW w:w="636" w:type="dxa"/>
                  <w:tcBorders>
                    <w:top w:val="nil"/>
                    <w:left w:val="nil"/>
                    <w:bottom w:val="single" w:sz="4" w:space="0" w:color="auto"/>
                    <w:right w:val="single" w:sz="4" w:space="0" w:color="auto"/>
                  </w:tcBorders>
                  <w:noWrap/>
                  <w:vAlign w:val="bottom"/>
                </w:tcPr>
                <w:p w14:paraId="3F33F5F2" w14:textId="38C3668A" w:rsidR="001229D2" w:rsidRPr="001D34EE" w:rsidRDefault="001D34EE" w:rsidP="001229D2">
                  <w:pPr>
                    <w:jc w:val="center"/>
                    <w:rPr>
                      <w:rFonts w:ascii="Calibri" w:hAnsi="Calibri" w:cs="Calibri"/>
                      <w:color w:val="000000"/>
                      <w:sz w:val="16"/>
                      <w:szCs w:val="16"/>
                    </w:rPr>
                  </w:pPr>
                  <w:r w:rsidRPr="001D34EE">
                    <w:rPr>
                      <w:rFonts w:ascii="Calibri" w:hAnsi="Calibri" w:cs="Calibri"/>
                      <w:color w:val="000000"/>
                      <w:sz w:val="16"/>
                      <w:szCs w:val="16"/>
                    </w:rPr>
                    <w:t>$1577</w:t>
                  </w:r>
                </w:p>
              </w:tc>
              <w:tc>
                <w:tcPr>
                  <w:tcW w:w="636" w:type="dxa"/>
                  <w:tcBorders>
                    <w:top w:val="nil"/>
                    <w:left w:val="nil"/>
                    <w:bottom w:val="single" w:sz="4" w:space="0" w:color="auto"/>
                    <w:right w:val="single" w:sz="4" w:space="0" w:color="auto"/>
                  </w:tcBorders>
                  <w:noWrap/>
                  <w:vAlign w:val="bottom"/>
                </w:tcPr>
                <w:p w14:paraId="476F245F" w14:textId="0B1389C8" w:rsidR="001229D2" w:rsidRPr="001D34EE" w:rsidRDefault="001D34EE" w:rsidP="001229D2">
                  <w:pPr>
                    <w:rPr>
                      <w:rFonts w:ascii="Calibri" w:hAnsi="Calibri" w:cs="Calibri"/>
                      <w:color w:val="000000"/>
                      <w:sz w:val="16"/>
                      <w:szCs w:val="16"/>
                    </w:rPr>
                  </w:pPr>
                  <w:r w:rsidRPr="001D34EE">
                    <w:rPr>
                      <w:rFonts w:ascii="Calibri" w:hAnsi="Calibri" w:cs="Calibri"/>
                      <w:color w:val="000000"/>
                      <w:sz w:val="16"/>
                      <w:szCs w:val="16"/>
                    </w:rPr>
                    <w:t>$299</w:t>
                  </w:r>
                </w:p>
              </w:tc>
            </w:tr>
          </w:tbl>
          <w:p w14:paraId="2AC5D899" w14:textId="3DECC800" w:rsidR="001229D2" w:rsidRPr="001D34EE" w:rsidRDefault="001D34EE" w:rsidP="001221E1">
            <w:pPr>
              <w:keepLines/>
              <w:contextualSpacing/>
              <w:rPr>
                <w:rFonts w:ascii="Verdana" w:hAnsi="Verdana"/>
                <w:b/>
                <w:bCs/>
                <w:color w:val="00B050"/>
                <w:sz w:val="16"/>
                <w:szCs w:val="16"/>
                <w:lang w:val="es-CO"/>
              </w:rPr>
            </w:pPr>
            <w:r w:rsidRPr="001D34EE">
              <w:rPr>
                <w:rFonts w:ascii="Verdana" w:hAnsi="Verdana"/>
                <w:b/>
                <w:bCs/>
                <w:color w:val="00B050"/>
                <w:sz w:val="16"/>
                <w:szCs w:val="16"/>
                <w:lang w:val="es-CO"/>
              </w:rPr>
              <w:t xml:space="preserve">*Salida de enero 02, 2026 es el </w:t>
            </w:r>
            <w:proofErr w:type="gramStart"/>
            <w:r w:rsidRPr="001D34EE">
              <w:rPr>
                <w:rFonts w:ascii="Verdana" w:hAnsi="Verdana"/>
                <w:b/>
                <w:bCs/>
                <w:color w:val="00B050"/>
                <w:sz w:val="16"/>
                <w:szCs w:val="16"/>
                <w:lang w:val="es-CO"/>
              </w:rPr>
              <w:t>día viernes</w:t>
            </w:r>
            <w:proofErr w:type="gramEnd"/>
          </w:p>
          <w:p w14:paraId="11101790" w14:textId="0A60687C" w:rsidR="005A07CA" w:rsidRDefault="005A07CA" w:rsidP="005809AD">
            <w:pPr>
              <w:keepLines/>
              <w:rPr>
                <w:rFonts w:ascii="Verdana" w:hAnsi="Verdana"/>
                <w:b/>
                <w:bCs/>
                <w:color w:val="0070C0"/>
                <w:sz w:val="16"/>
                <w:szCs w:val="16"/>
                <w:lang w:val="es-CO"/>
              </w:rPr>
            </w:pPr>
            <w:r w:rsidRPr="005432E0">
              <w:rPr>
                <w:rFonts w:ascii="Verdana" w:hAnsi="Verdana"/>
                <w:b/>
                <w:bCs/>
                <w:color w:val="0070C0"/>
                <w:sz w:val="16"/>
                <w:szCs w:val="16"/>
                <w:lang w:val="es-CO"/>
              </w:rPr>
              <w:t>*Salida</w:t>
            </w:r>
            <w:r w:rsidR="00C137B6">
              <w:rPr>
                <w:rFonts w:ascii="Verdana" w:hAnsi="Verdana"/>
                <w:b/>
                <w:bCs/>
                <w:color w:val="0070C0"/>
                <w:sz w:val="16"/>
                <w:szCs w:val="16"/>
                <w:lang w:val="es-CO"/>
              </w:rPr>
              <w:t>s</w:t>
            </w:r>
            <w:r w:rsidRPr="005432E0">
              <w:rPr>
                <w:rFonts w:ascii="Verdana" w:hAnsi="Verdana"/>
                <w:b/>
                <w:bCs/>
                <w:color w:val="0070C0"/>
                <w:sz w:val="16"/>
                <w:szCs w:val="16"/>
                <w:lang w:val="es-CO"/>
              </w:rPr>
              <w:t xml:space="preserve"> Semana Santa </w:t>
            </w:r>
            <w:r w:rsidRPr="00220BA6">
              <w:rPr>
                <w:rFonts w:ascii="Verdana" w:hAnsi="Verdana"/>
                <w:b/>
                <w:bCs/>
                <w:color w:val="0070C0"/>
                <w:sz w:val="16"/>
                <w:szCs w:val="16"/>
                <w:lang w:val="es-CO"/>
              </w:rPr>
              <w:t>202</w:t>
            </w:r>
            <w:r w:rsidR="001229D2">
              <w:rPr>
                <w:rFonts w:ascii="Verdana" w:hAnsi="Verdana"/>
                <w:b/>
                <w:bCs/>
                <w:color w:val="0070C0"/>
                <w:sz w:val="16"/>
                <w:szCs w:val="16"/>
                <w:lang w:val="es-CO"/>
              </w:rPr>
              <w:t>6</w:t>
            </w:r>
          </w:p>
          <w:p w14:paraId="7CA3729A" w14:textId="7D0D1245" w:rsidR="005A07CA" w:rsidRPr="001221E1" w:rsidRDefault="001229D2" w:rsidP="005809AD">
            <w:pPr>
              <w:keepLines/>
              <w:rPr>
                <w:rFonts w:ascii="Verdana" w:hAnsi="Verdana"/>
                <w:b/>
                <w:bCs/>
                <w:color w:val="7030A0"/>
                <w:sz w:val="16"/>
                <w:szCs w:val="16"/>
                <w:lang w:val="es-CO"/>
              </w:rPr>
            </w:pPr>
            <w:r>
              <w:rPr>
                <w:rFonts w:ascii="Verdana" w:hAnsi="Verdana"/>
                <w:b/>
                <w:bCs/>
                <w:color w:val="7030A0"/>
                <w:sz w:val="16"/>
                <w:szCs w:val="16"/>
                <w:lang w:val="es-CO"/>
              </w:rPr>
              <w:t>*</w:t>
            </w:r>
            <w:r w:rsidR="005A07CA" w:rsidRPr="001229D2">
              <w:rPr>
                <w:rFonts w:ascii="Verdana" w:hAnsi="Verdana"/>
                <w:b/>
                <w:bCs/>
                <w:color w:val="7030A0"/>
                <w:sz w:val="16"/>
                <w:szCs w:val="16"/>
                <w:lang w:val="es-CO"/>
              </w:rPr>
              <w:t>Salida de enero 02, 202</w:t>
            </w:r>
            <w:r w:rsidRPr="001229D2">
              <w:rPr>
                <w:rFonts w:ascii="Verdana" w:hAnsi="Verdana"/>
                <w:b/>
                <w:bCs/>
                <w:color w:val="7030A0"/>
                <w:sz w:val="16"/>
                <w:szCs w:val="16"/>
                <w:lang w:val="es-CO"/>
              </w:rPr>
              <w:t>7</w:t>
            </w:r>
            <w:r w:rsidR="005A07CA" w:rsidRPr="001229D2">
              <w:rPr>
                <w:rFonts w:ascii="Verdana" w:hAnsi="Verdana"/>
                <w:b/>
                <w:bCs/>
                <w:color w:val="7030A0"/>
                <w:sz w:val="16"/>
                <w:szCs w:val="16"/>
                <w:lang w:val="es-CO"/>
              </w:rPr>
              <w:t xml:space="preserve"> es el </w:t>
            </w:r>
            <w:proofErr w:type="gramStart"/>
            <w:r w:rsidR="005A07CA" w:rsidRPr="001229D2">
              <w:rPr>
                <w:rFonts w:ascii="Verdana" w:hAnsi="Verdana"/>
                <w:b/>
                <w:bCs/>
                <w:color w:val="7030A0"/>
                <w:sz w:val="16"/>
                <w:szCs w:val="16"/>
                <w:lang w:val="es-CO"/>
              </w:rPr>
              <w:t xml:space="preserve">día </w:t>
            </w:r>
            <w:r w:rsidRPr="001229D2">
              <w:rPr>
                <w:rFonts w:ascii="Verdana" w:hAnsi="Verdana"/>
                <w:b/>
                <w:bCs/>
                <w:color w:val="7030A0"/>
                <w:sz w:val="16"/>
                <w:szCs w:val="16"/>
                <w:lang w:val="es-CO"/>
              </w:rPr>
              <w:t>sábado</w:t>
            </w:r>
            <w:proofErr w:type="gramEnd"/>
          </w:p>
          <w:p w14:paraId="693C772F" w14:textId="7982EB02" w:rsidR="005A07CA" w:rsidRPr="001221E1" w:rsidRDefault="005A07CA" w:rsidP="005809AD">
            <w:pPr>
              <w:keepLines/>
              <w:contextualSpacing/>
              <w:rPr>
                <w:rFonts w:ascii="Verdana" w:hAnsi="Verdana"/>
                <w:sz w:val="16"/>
                <w:szCs w:val="16"/>
                <w:lang w:val="es-CO"/>
              </w:rPr>
            </w:pPr>
            <w:r w:rsidRPr="00277CF0">
              <w:rPr>
                <w:rFonts w:ascii="Segoe UI Symbol" w:hAnsi="Segoe UI Symbol" w:cs="Segoe UI Symbol"/>
                <w:b/>
                <w:bCs/>
                <w:sz w:val="16"/>
                <w:szCs w:val="16"/>
              </w:rPr>
              <w:t>✸✸</w:t>
            </w:r>
            <w:r w:rsidRPr="00277CF0">
              <w:rPr>
                <w:rFonts w:ascii="Verdana" w:hAnsi="Verdana"/>
                <w:sz w:val="16"/>
                <w:szCs w:val="16"/>
                <w:lang w:val="es-CO"/>
              </w:rPr>
              <w:t xml:space="preserve"> Precios son por persona</w:t>
            </w:r>
          </w:p>
        </w:tc>
      </w:tr>
    </w:tbl>
    <w:p w14:paraId="77DA4906" w14:textId="77777777" w:rsidR="005A07CA" w:rsidRPr="00733092" w:rsidRDefault="005A07CA" w:rsidP="005A07CA">
      <w:pPr>
        <w:keepLines/>
        <w:contextualSpacing/>
        <w:rPr>
          <w:rFonts w:ascii="Verdana" w:hAnsi="Verdana"/>
          <w:sz w:val="16"/>
          <w:szCs w:val="16"/>
          <w:lang w:val="es-CO"/>
        </w:rPr>
      </w:pPr>
    </w:p>
    <w:p w14:paraId="0C305C53" w14:textId="77777777" w:rsidR="005A07CA" w:rsidRDefault="005A07CA" w:rsidP="005A07CA">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1</w:t>
      </w:r>
      <w:r w:rsidRPr="00B93038">
        <w:rPr>
          <w:rFonts w:ascii="Verdana" w:hAnsi="Verdana"/>
          <w:b/>
          <w:bCs/>
          <w:sz w:val="16"/>
          <w:szCs w:val="16"/>
          <w:lang w:val="es-CO"/>
        </w:rPr>
        <w:t xml:space="preserve"> </w:t>
      </w:r>
      <w:r>
        <w:rPr>
          <w:rFonts w:ascii="Verdana" w:hAnsi="Verdana"/>
          <w:b/>
          <w:bCs/>
          <w:sz w:val="16"/>
          <w:szCs w:val="16"/>
          <w:lang w:val="es-CO"/>
        </w:rPr>
        <w:t>LUN</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0F4EF0">
        <w:rPr>
          <w:rFonts w:ascii="Verdana" w:hAnsi="Verdana"/>
          <w:sz w:val="16"/>
          <w:szCs w:val="16"/>
          <w:shd w:val="clear" w:color="auto" w:fill="F9F9F9"/>
          <w:lang w:val="es-CO"/>
        </w:rPr>
        <w:t>Bienvenido a la ciudad de Nueva York! Traslado del aeropuerto JFK o LGA al hotel. Tiempo libre para explorar la ciudad. El registro de entrada al hotel se realiza a las 1</w:t>
      </w:r>
      <w:r>
        <w:rPr>
          <w:rFonts w:ascii="Verdana" w:hAnsi="Verdana"/>
          <w:sz w:val="16"/>
          <w:szCs w:val="16"/>
          <w:shd w:val="clear" w:color="auto" w:fill="F9F9F9"/>
          <w:lang w:val="es-CO"/>
        </w:rPr>
        <w:t>6</w:t>
      </w:r>
      <w:r w:rsidRPr="000F4EF0">
        <w:rPr>
          <w:rFonts w:ascii="Verdana" w:hAnsi="Verdana"/>
          <w:sz w:val="16"/>
          <w:szCs w:val="16"/>
          <w:shd w:val="clear" w:color="auto" w:fill="F9F9F9"/>
          <w:lang w:val="es-CO"/>
        </w:rPr>
        <w:t xml:space="preserve">:00hrs. </w:t>
      </w:r>
      <w:r w:rsidRPr="00721673">
        <w:rPr>
          <w:rFonts w:ascii="Verdana" w:hAnsi="Verdana"/>
          <w:sz w:val="16"/>
          <w:szCs w:val="16"/>
          <w:shd w:val="clear" w:color="auto" w:fill="F9F9F9"/>
          <w:lang w:val="es-CO"/>
        </w:rPr>
        <w:t>Alojamiento</w:t>
      </w:r>
    </w:p>
    <w:p w14:paraId="2E1F79E4" w14:textId="77777777" w:rsidR="001229D2" w:rsidRPr="009E0590" w:rsidRDefault="001229D2" w:rsidP="005A07CA">
      <w:pPr>
        <w:keepLines/>
        <w:spacing w:line="240" w:lineRule="auto"/>
        <w:contextualSpacing/>
        <w:rPr>
          <w:rFonts w:ascii="Verdana" w:hAnsi="Verdana"/>
          <w:sz w:val="16"/>
          <w:szCs w:val="16"/>
          <w:shd w:val="clear" w:color="auto" w:fill="F9F9F9"/>
          <w:lang w:val="es-CO"/>
        </w:rPr>
      </w:pPr>
    </w:p>
    <w:p w14:paraId="36529A6B" w14:textId="77777777" w:rsidR="005A07CA" w:rsidRPr="00820EEF" w:rsidRDefault="005A07CA" w:rsidP="005A07CA">
      <w:pPr>
        <w:keepLines/>
        <w:spacing w:line="240" w:lineRule="auto"/>
        <w:rPr>
          <w:rFonts w:ascii="Verdana" w:hAnsi="Verdana"/>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2</w:t>
      </w:r>
      <w:r w:rsidRPr="00B93038">
        <w:rPr>
          <w:rFonts w:ascii="Verdana" w:hAnsi="Verdana"/>
          <w:b/>
          <w:bCs/>
          <w:sz w:val="16"/>
          <w:szCs w:val="16"/>
          <w:lang w:val="es-CO"/>
        </w:rPr>
        <w:t xml:space="preserve"> </w:t>
      </w:r>
      <w:r>
        <w:rPr>
          <w:rFonts w:ascii="Verdana" w:hAnsi="Verdana"/>
          <w:b/>
          <w:bCs/>
          <w:sz w:val="16"/>
          <w:szCs w:val="16"/>
          <w:lang w:val="es-CO"/>
        </w:rPr>
        <w:t>MAR</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b/>
          <w:bCs/>
          <w:sz w:val="16"/>
          <w:szCs w:val="16"/>
          <w:lang w:val="es-CO"/>
        </w:rPr>
        <w:br/>
      </w:r>
      <w:r w:rsidRPr="00820EEF">
        <w:rPr>
          <w:rFonts w:ascii="Verdana" w:hAnsi="Verdana"/>
          <w:sz w:val="16"/>
          <w:szCs w:val="16"/>
          <w:shd w:val="clear" w:color="auto" w:fill="F9F9F9"/>
          <w:lang w:val="es-PE"/>
        </w:rPr>
        <w:t xml:space="preserve">Día libre para hacer uso de su boleto/entrada (incluido) al </w:t>
      </w:r>
      <w:r w:rsidRPr="00820EEF">
        <w:rPr>
          <w:rFonts w:ascii="Verdana" w:hAnsi="Verdana"/>
          <w:b/>
          <w:bCs/>
          <w:sz w:val="16"/>
          <w:szCs w:val="16"/>
          <w:shd w:val="clear" w:color="auto" w:fill="F9F9F9"/>
          <w:lang w:val="es-PE"/>
        </w:rPr>
        <w:t xml:space="preserve">Summit </w:t>
      </w:r>
      <w:proofErr w:type="spellStart"/>
      <w:r w:rsidRPr="00820EEF">
        <w:rPr>
          <w:rFonts w:ascii="Verdana" w:hAnsi="Verdana"/>
          <w:b/>
          <w:bCs/>
          <w:sz w:val="16"/>
          <w:szCs w:val="16"/>
          <w:shd w:val="clear" w:color="auto" w:fill="F9F9F9"/>
          <w:lang w:val="es-PE"/>
        </w:rPr>
        <w:t>One</w:t>
      </w:r>
      <w:proofErr w:type="spellEnd"/>
      <w:r w:rsidRPr="00820EEF">
        <w:rPr>
          <w:rFonts w:ascii="Verdana" w:hAnsi="Verdana"/>
          <w:b/>
          <w:bCs/>
          <w:sz w:val="16"/>
          <w:szCs w:val="16"/>
          <w:shd w:val="clear" w:color="auto" w:fill="F9F9F9"/>
          <w:lang w:val="es-PE"/>
        </w:rPr>
        <w:t xml:space="preserve"> Vanderbilt</w:t>
      </w:r>
      <w:r w:rsidRPr="00820EEF">
        <w:rPr>
          <w:rFonts w:ascii="Verdana" w:hAnsi="Verdana"/>
          <w:sz w:val="16"/>
          <w:szCs w:val="16"/>
          <w:shd w:val="clear" w:color="auto" w:fill="F9F9F9"/>
          <w:lang w:val="es-PE"/>
        </w:rPr>
        <w:t xml:space="preserve"> o el </w:t>
      </w:r>
      <w:r w:rsidRPr="00820EEF">
        <w:rPr>
          <w:rFonts w:ascii="Verdana" w:hAnsi="Verdana"/>
          <w:b/>
          <w:bCs/>
          <w:sz w:val="16"/>
          <w:szCs w:val="16"/>
          <w:shd w:val="clear" w:color="auto" w:fill="F9F9F9"/>
          <w:lang w:val="es-PE"/>
        </w:rPr>
        <w:t xml:space="preserve">Edge Hudson </w:t>
      </w:r>
      <w:proofErr w:type="spellStart"/>
      <w:r w:rsidRPr="00820EEF">
        <w:rPr>
          <w:rFonts w:ascii="Verdana" w:hAnsi="Verdana"/>
          <w:b/>
          <w:bCs/>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o el </w:t>
      </w:r>
      <w:proofErr w:type="spellStart"/>
      <w:r w:rsidRPr="00820EEF">
        <w:rPr>
          <w:rFonts w:ascii="Verdana" w:hAnsi="Verdana"/>
          <w:b/>
          <w:bCs/>
          <w:sz w:val="16"/>
          <w:szCs w:val="16"/>
          <w:shd w:val="clear" w:color="auto" w:fill="F9F9F9"/>
          <w:lang w:val="es-PE"/>
        </w:rPr>
        <w:t>Empire</w:t>
      </w:r>
      <w:proofErr w:type="spellEnd"/>
      <w:r w:rsidRPr="00820EEF">
        <w:rPr>
          <w:rFonts w:ascii="Verdana" w:hAnsi="Verdana"/>
          <w:b/>
          <w:bCs/>
          <w:sz w:val="16"/>
          <w:szCs w:val="16"/>
          <w:shd w:val="clear" w:color="auto" w:fill="F9F9F9"/>
          <w:lang w:val="es-PE"/>
        </w:rPr>
        <w:t xml:space="preserve"> State Building</w:t>
      </w:r>
      <w:r w:rsidRPr="00820EEF">
        <w:rPr>
          <w:rFonts w:ascii="Verdana" w:hAnsi="Verdana"/>
          <w:sz w:val="16"/>
          <w:szCs w:val="16"/>
          <w:shd w:val="clear" w:color="auto" w:fill="F9F9F9"/>
          <w:lang w:val="es-PE"/>
        </w:rPr>
        <w:t xml:space="preserve">. </w:t>
      </w:r>
      <w:r w:rsidRPr="00820EEF">
        <w:rPr>
          <w:rFonts w:ascii="Verdana" w:hAnsi="Verdana"/>
          <w:b/>
          <w:bCs/>
          <w:sz w:val="16"/>
          <w:szCs w:val="16"/>
          <w:shd w:val="clear" w:color="auto" w:fill="F9F9F9"/>
          <w:lang w:val="es-PE"/>
        </w:rPr>
        <w:t>Tenga en cuenta que su boleto/entrada se puede utilizar cualquier día.</w:t>
      </w:r>
      <w:r w:rsidRPr="00820EEF">
        <w:rPr>
          <w:rFonts w:ascii="Verdana" w:hAnsi="Verdana"/>
          <w:sz w:val="16"/>
          <w:szCs w:val="16"/>
          <w:shd w:val="clear" w:color="auto" w:fill="F9F9F9"/>
          <w:lang w:val="es-PE"/>
        </w:rPr>
        <w:t xml:space="preserve"> Al momento de la reserva debe seleccionar fecha y hora para su boleto. Los boletos no aplican para las horas del atardecer. Elige una de las tres opciones: 1. SUMMIT </w:t>
      </w:r>
      <w:proofErr w:type="spellStart"/>
      <w:r w:rsidRPr="00820EEF">
        <w:rPr>
          <w:rFonts w:ascii="Verdana" w:hAnsi="Verdana"/>
          <w:sz w:val="16"/>
          <w:szCs w:val="16"/>
          <w:shd w:val="clear" w:color="auto" w:fill="F9F9F9"/>
          <w:lang w:val="es-PE"/>
        </w:rPr>
        <w:t>One</w:t>
      </w:r>
      <w:proofErr w:type="spellEnd"/>
      <w:r w:rsidRPr="00820EEF">
        <w:rPr>
          <w:rFonts w:ascii="Verdana" w:hAnsi="Verdana"/>
          <w:sz w:val="16"/>
          <w:szCs w:val="16"/>
          <w:shd w:val="clear" w:color="auto" w:fill="F9F9F9"/>
          <w:lang w:val="es-PE"/>
        </w:rPr>
        <w:t xml:space="preserve"> Vanderbilt - uno de los miradores más modernos y sorprendentes de Nueva York, ubicado justo al lado de la icónica Grand Central Terminal, SUMMIT </w:t>
      </w:r>
      <w:proofErr w:type="spellStart"/>
      <w:r w:rsidRPr="00820EEF">
        <w:rPr>
          <w:rFonts w:ascii="Verdana" w:hAnsi="Verdana"/>
          <w:sz w:val="16"/>
          <w:szCs w:val="16"/>
          <w:shd w:val="clear" w:color="auto" w:fill="F9F9F9"/>
          <w:lang w:val="es-PE"/>
        </w:rPr>
        <w:t>One</w:t>
      </w:r>
      <w:proofErr w:type="spellEnd"/>
      <w:r w:rsidRPr="00820EEF">
        <w:rPr>
          <w:rFonts w:ascii="Verdana" w:hAnsi="Verdana"/>
          <w:sz w:val="16"/>
          <w:szCs w:val="16"/>
          <w:shd w:val="clear" w:color="auto" w:fill="F9F9F9"/>
          <w:lang w:val="es-PE"/>
        </w:rPr>
        <w:t xml:space="preserve"> Vanderbilt combina elementos de arte, tecnología, arquitectura y emoción para llevar el concepto de "plataforma de observación" a nuevas alturas. El observatorio está ubicado entre los pisos 91 y 93 del edificio y el mirador está dividido en varios niveles que combinan terrazas al aire libre, estancias interiores y curiosas cajas de cristal suspendidas en el aire. Tendrás una visión privilegiada de edificios tan famosos como el Chrysler o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y lugares emblemáticos como Central Park o Bryant Park. 2. Edge Hudson </w:t>
      </w:r>
      <w:proofErr w:type="spellStart"/>
      <w:r w:rsidRPr="00820EEF">
        <w:rPr>
          <w:rFonts w:ascii="Verdana" w:hAnsi="Verdana"/>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 es la plataforma de cielo más alta del hemisferio occidental ubicada en 30 Hudson </w:t>
      </w:r>
      <w:proofErr w:type="spellStart"/>
      <w:r w:rsidRPr="00820EEF">
        <w:rPr>
          <w:rFonts w:ascii="Verdana" w:hAnsi="Verdana"/>
          <w:sz w:val="16"/>
          <w:szCs w:val="16"/>
          <w:shd w:val="clear" w:color="auto" w:fill="F9F9F9"/>
          <w:lang w:val="es-PE"/>
        </w:rPr>
        <w:t>Yards</w:t>
      </w:r>
      <w:proofErr w:type="spellEnd"/>
      <w:r w:rsidRPr="00820EEF">
        <w:rPr>
          <w:rFonts w:ascii="Verdana" w:hAnsi="Verdana"/>
          <w:sz w:val="16"/>
          <w:szCs w:val="16"/>
          <w:shd w:val="clear" w:color="auto" w:fill="F9F9F9"/>
          <w:lang w:val="es-PE"/>
        </w:rPr>
        <w:t xml:space="preserve">, con un diseño único, está suspendida en el aire, dándote la sensación de flotar en el cielo con vistas de 360 grados que no puedes obtener en ningún otro lugar. Mire 100 pisos hacia abajo desde el emocionante piso de vidrio, contemple la ciudad en las paredes de vidrio en ángulo y beba champán en el cielo. Nunca has experimentado Nueva York de esta manera. 3.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Building - el icónico edificio de estilo "Art Deco", construido en el año 1931, fue galardonada con la Atracción #1 en los EE. UU. para 2022. Un rascacielos de 102 pisos, Su mirador de la planta 86, a 320 metros de altura, cuenta con un pabellón acristalado y una pasarela al aire libre. Desde allí puedes admirar Central Park, el Puente de Brooklyn, el Edificio Chrysler y la Estatua de la Libertad. Alojamiento.</w:t>
      </w:r>
    </w:p>
    <w:p w14:paraId="19FAD28A" w14:textId="7BA113E4" w:rsidR="005A07CA" w:rsidRPr="009E0590" w:rsidRDefault="005A07CA" w:rsidP="005A07CA">
      <w:pPr>
        <w:keepLines/>
        <w:spacing w:line="240" w:lineRule="auto"/>
        <w:rPr>
          <w:rFonts w:ascii="Verdana" w:hAnsi="Verdana"/>
          <w:b/>
          <w:bCs/>
          <w:sz w:val="16"/>
          <w:szCs w:val="16"/>
          <w:shd w:val="clear" w:color="auto" w:fill="F9F9F9"/>
          <w:lang w:val="es-PE"/>
        </w:rPr>
      </w:pPr>
      <w:r w:rsidRPr="00B93038">
        <w:rPr>
          <w:rFonts w:ascii="Verdana" w:hAnsi="Verdana"/>
          <w:b/>
          <w:bCs/>
          <w:sz w:val="16"/>
          <w:szCs w:val="16"/>
          <w:lang w:val="es-CO"/>
        </w:rPr>
        <w:t>Día 0</w:t>
      </w:r>
      <w:r>
        <w:rPr>
          <w:rFonts w:ascii="Verdana" w:hAnsi="Verdana"/>
          <w:b/>
          <w:bCs/>
          <w:sz w:val="16"/>
          <w:szCs w:val="16"/>
          <w:lang w:val="es-CO"/>
        </w:rPr>
        <w:t>3</w:t>
      </w:r>
      <w:r w:rsidRPr="00B93038">
        <w:rPr>
          <w:rFonts w:ascii="Verdana" w:hAnsi="Verdana"/>
          <w:b/>
          <w:bCs/>
          <w:sz w:val="16"/>
          <w:szCs w:val="16"/>
          <w:lang w:val="es-CO"/>
        </w:rPr>
        <w:t xml:space="preserve"> </w:t>
      </w:r>
      <w:r w:rsidR="002C0B4A">
        <w:rPr>
          <w:rFonts w:ascii="Verdana" w:hAnsi="Verdana"/>
          <w:b/>
          <w:bCs/>
          <w:sz w:val="16"/>
          <w:szCs w:val="16"/>
          <w:lang w:val="es-CO"/>
        </w:rPr>
        <w:t>MIE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820EEF">
        <w:rPr>
          <w:rFonts w:ascii="Verdana" w:hAnsi="Verdana"/>
          <w:sz w:val="16"/>
          <w:szCs w:val="16"/>
          <w:shd w:val="clear" w:color="auto" w:fill="F9F9F9"/>
          <w:lang w:val="es-PE"/>
        </w:rPr>
        <w:t xml:space="preserve">Tour Alto y Bajo Manhattan. Recorrido por la avenida de las Americas, el Parque Central, Monumento de Cristóbal Colon, Lincoln Center el edificio Dakota (el edificio donde </w:t>
      </w:r>
      <w:proofErr w:type="spellStart"/>
      <w:r w:rsidRPr="00820EEF">
        <w:rPr>
          <w:rFonts w:ascii="Verdana" w:hAnsi="Verdana"/>
          <w:sz w:val="16"/>
          <w:szCs w:val="16"/>
          <w:shd w:val="clear" w:color="auto" w:fill="F9F9F9"/>
          <w:lang w:val="es-PE"/>
        </w:rPr>
        <w:t>vivio</w:t>
      </w:r>
      <w:proofErr w:type="spellEnd"/>
      <w:r w:rsidRPr="00820EEF">
        <w:rPr>
          <w:rFonts w:ascii="Verdana" w:hAnsi="Verdana"/>
          <w:sz w:val="16"/>
          <w:szCs w:val="16"/>
          <w:shd w:val="clear" w:color="auto" w:fill="F9F9F9"/>
          <w:lang w:val="es-PE"/>
        </w:rPr>
        <w:t xml:space="preserve"> John Lennon y donde fue asesinado), el monumento Strawberry Fields (erigido en memoria del cantante), la Catedral San Juan el Divino (la catedral más grande de Nueva York), el Barrio Harlem, la 5ta Avenida con sus famosos museos (el </w:t>
      </w:r>
      <w:proofErr w:type="spellStart"/>
      <w:r w:rsidRPr="00820EEF">
        <w:rPr>
          <w:rFonts w:ascii="Verdana" w:hAnsi="Verdana"/>
          <w:sz w:val="16"/>
          <w:szCs w:val="16"/>
          <w:shd w:val="clear" w:color="auto" w:fill="F9F9F9"/>
          <w:lang w:val="es-PE"/>
        </w:rPr>
        <w:t>Metropolitan</w:t>
      </w:r>
      <w:proofErr w:type="spellEnd"/>
      <w:r w:rsidRPr="00820EEF">
        <w:rPr>
          <w:rFonts w:ascii="Verdana" w:hAnsi="Verdana"/>
          <w:sz w:val="16"/>
          <w:szCs w:val="16"/>
          <w:shd w:val="clear" w:color="auto" w:fill="F9F9F9"/>
          <w:lang w:val="es-PE"/>
        </w:rPr>
        <w:t xml:space="preserve"> y el Guggenheim), la casa donde vivió Jacqueline Kennedy, igual que renombradas casas comerciales como Louis Vuitton, Bergdorf Goodman, Tiffany, Gucci, Cartier, Saks 5th Ave., y además la catedral San Patricio y Rockefeller Center. A continuación, la Biblioteca de Nueva York, el </w:t>
      </w:r>
      <w:proofErr w:type="spellStart"/>
      <w:r w:rsidRPr="00820EEF">
        <w:rPr>
          <w:rFonts w:ascii="Verdana" w:hAnsi="Verdana"/>
          <w:sz w:val="16"/>
          <w:szCs w:val="16"/>
          <w:shd w:val="clear" w:color="auto" w:fill="F9F9F9"/>
          <w:lang w:val="es-PE"/>
        </w:rPr>
        <w:t>Empire</w:t>
      </w:r>
      <w:proofErr w:type="spellEnd"/>
      <w:r w:rsidRPr="00820EEF">
        <w:rPr>
          <w:rFonts w:ascii="Verdana" w:hAnsi="Verdana"/>
          <w:sz w:val="16"/>
          <w:szCs w:val="16"/>
          <w:shd w:val="clear" w:color="auto" w:fill="F9F9F9"/>
          <w:lang w:val="es-PE"/>
        </w:rPr>
        <w:t xml:space="preserve"> State Building, el </w:t>
      </w:r>
      <w:proofErr w:type="spellStart"/>
      <w:r w:rsidRPr="00820EEF">
        <w:rPr>
          <w:rFonts w:ascii="Verdana" w:hAnsi="Verdana"/>
          <w:sz w:val="16"/>
          <w:szCs w:val="16"/>
          <w:shd w:val="clear" w:color="auto" w:fill="F9F9F9"/>
          <w:lang w:val="es-PE"/>
        </w:rPr>
        <w:t>Flatiron</w:t>
      </w:r>
      <w:proofErr w:type="spellEnd"/>
      <w:r w:rsidRPr="00820EEF">
        <w:rPr>
          <w:rFonts w:ascii="Verdana" w:hAnsi="Verdana"/>
          <w:sz w:val="16"/>
          <w:szCs w:val="16"/>
          <w:shd w:val="clear" w:color="auto" w:fill="F9F9F9"/>
          <w:lang w:val="es-PE"/>
        </w:rPr>
        <w:t xml:space="preserve"> Building (la plancha), el barrio Chelsea y el Barrio de los existencialistas Greenwich </w:t>
      </w:r>
      <w:proofErr w:type="spellStart"/>
      <w:r w:rsidRPr="00820EEF">
        <w:rPr>
          <w:rFonts w:ascii="Verdana" w:hAnsi="Verdana"/>
          <w:sz w:val="16"/>
          <w:szCs w:val="16"/>
          <w:shd w:val="clear" w:color="auto" w:fill="F9F9F9"/>
          <w:lang w:val="es-PE"/>
        </w:rPr>
        <w:t>Village</w:t>
      </w:r>
      <w:proofErr w:type="spellEnd"/>
      <w:r w:rsidRPr="00820EEF">
        <w:rPr>
          <w:rFonts w:ascii="Verdana" w:hAnsi="Verdana"/>
          <w:sz w:val="16"/>
          <w:szCs w:val="16"/>
          <w:shd w:val="clear" w:color="auto" w:fill="F9F9F9"/>
          <w:lang w:val="es-PE"/>
        </w:rPr>
        <w:t xml:space="preserve">, Soho, La Pequeña Italia, el Barrio Chino, Centre Cívico, la Zona Cero (donde se encontraban las Torres Gemelas), Wall Street, y donde finalizaremos el tour en el </w:t>
      </w:r>
      <w:proofErr w:type="spellStart"/>
      <w:r w:rsidRPr="00820EEF">
        <w:rPr>
          <w:rFonts w:ascii="Verdana" w:hAnsi="Verdana"/>
          <w:sz w:val="16"/>
          <w:szCs w:val="16"/>
          <w:shd w:val="clear" w:color="auto" w:fill="F9F9F9"/>
          <w:lang w:val="es-PE"/>
        </w:rPr>
        <w:t>Battery</w:t>
      </w:r>
      <w:proofErr w:type="spellEnd"/>
      <w:r w:rsidRPr="00820EEF">
        <w:rPr>
          <w:rFonts w:ascii="Verdana" w:hAnsi="Verdana"/>
          <w:sz w:val="16"/>
          <w:szCs w:val="16"/>
          <w:shd w:val="clear" w:color="auto" w:fill="F9F9F9"/>
          <w:lang w:val="es-PE"/>
        </w:rPr>
        <w:t xml:space="preserve"> Park; donde ustedes podrán disfrutar de la vista a la Estatua de la Libertad. Resto del día libre. Alojamiento</w:t>
      </w:r>
      <w:r w:rsidRPr="00820EEF">
        <w:rPr>
          <w:rFonts w:ascii="Verdana" w:hAnsi="Verdana"/>
          <w:b/>
          <w:bCs/>
          <w:sz w:val="16"/>
          <w:szCs w:val="16"/>
          <w:shd w:val="clear" w:color="auto" w:fill="F9F9F9"/>
          <w:lang w:val="es-PE"/>
        </w:rPr>
        <w:t>.</w:t>
      </w:r>
    </w:p>
    <w:p w14:paraId="466BBF8A" w14:textId="7D45F932" w:rsidR="005A07CA" w:rsidRDefault="005A07CA" w:rsidP="005A07CA">
      <w:pPr>
        <w:keepLines/>
        <w:spacing w:line="240" w:lineRule="auto"/>
        <w:contextualSpacing/>
        <w:rPr>
          <w:rFonts w:ascii="Verdana" w:hAnsi="Verdana"/>
          <w:sz w:val="16"/>
          <w:szCs w:val="16"/>
          <w:shd w:val="clear" w:color="auto" w:fill="F9F9F9"/>
          <w:lang w:val="es-CO"/>
        </w:rPr>
      </w:pPr>
      <w:r w:rsidRPr="00B93038">
        <w:rPr>
          <w:rFonts w:ascii="Verdana" w:hAnsi="Verdana"/>
          <w:b/>
          <w:bCs/>
          <w:sz w:val="16"/>
          <w:szCs w:val="16"/>
          <w:lang w:val="es-CO"/>
        </w:rPr>
        <w:t>Día 0</w:t>
      </w:r>
      <w:r>
        <w:rPr>
          <w:rFonts w:ascii="Verdana" w:hAnsi="Verdana"/>
          <w:b/>
          <w:bCs/>
          <w:sz w:val="16"/>
          <w:szCs w:val="16"/>
          <w:lang w:val="es-CO"/>
        </w:rPr>
        <w:t>4</w:t>
      </w:r>
      <w:r w:rsidRPr="00B93038">
        <w:rPr>
          <w:rFonts w:ascii="Verdana" w:hAnsi="Verdana"/>
          <w:b/>
          <w:bCs/>
          <w:sz w:val="16"/>
          <w:szCs w:val="16"/>
          <w:lang w:val="es-CO"/>
        </w:rPr>
        <w:t xml:space="preserve"> </w:t>
      </w:r>
      <w:r w:rsidR="002C0B4A">
        <w:rPr>
          <w:rFonts w:ascii="Verdana" w:hAnsi="Verdana"/>
          <w:b/>
          <w:bCs/>
          <w:sz w:val="16"/>
          <w:szCs w:val="16"/>
          <w:lang w:val="es-CO"/>
        </w:rPr>
        <w:t>JUE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sidRPr="00F22B49">
        <w:rPr>
          <w:rFonts w:ascii="Verdana" w:hAnsi="Verdana"/>
          <w:sz w:val="16"/>
          <w:szCs w:val="16"/>
          <w:lang w:val="es-CO"/>
        </w:rPr>
        <w:t>Día</w:t>
      </w:r>
      <w:r>
        <w:rPr>
          <w:rFonts w:ascii="Verdana" w:hAnsi="Verdana"/>
          <w:sz w:val="16"/>
          <w:szCs w:val="16"/>
          <w:shd w:val="clear" w:color="auto" w:fill="F9F9F9"/>
          <w:lang w:val="es-CO"/>
        </w:rPr>
        <w:t xml:space="preserve"> libre</w:t>
      </w:r>
      <w:r w:rsidRPr="000F4EF0">
        <w:rPr>
          <w:rFonts w:ascii="Verdana" w:hAnsi="Verdana"/>
          <w:sz w:val="16"/>
          <w:szCs w:val="16"/>
          <w:shd w:val="clear" w:color="auto" w:fill="F9F9F9"/>
          <w:lang w:val="es-CO"/>
        </w:rPr>
        <w:t xml:space="preserve">. </w:t>
      </w:r>
      <w:r w:rsidRPr="00721673">
        <w:rPr>
          <w:rFonts w:ascii="Verdana" w:hAnsi="Verdana"/>
          <w:sz w:val="16"/>
          <w:szCs w:val="16"/>
          <w:shd w:val="clear" w:color="auto" w:fill="F9F9F9"/>
          <w:lang w:val="es-CO"/>
        </w:rPr>
        <w:t>Alojamiento</w:t>
      </w:r>
    </w:p>
    <w:p w14:paraId="2E9FEEF2" w14:textId="77777777" w:rsidR="005A07CA" w:rsidRDefault="005A07CA" w:rsidP="005A07CA">
      <w:pPr>
        <w:keepLines/>
        <w:spacing w:line="240" w:lineRule="auto"/>
        <w:contextualSpacing/>
        <w:rPr>
          <w:rFonts w:ascii="Verdana" w:hAnsi="Verdana"/>
          <w:sz w:val="16"/>
          <w:szCs w:val="16"/>
          <w:shd w:val="clear" w:color="auto" w:fill="F9F9F9"/>
          <w:lang w:val="es-CO"/>
        </w:rPr>
      </w:pPr>
    </w:p>
    <w:p w14:paraId="489E7D46" w14:textId="27017CC2" w:rsidR="005A07CA" w:rsidRPr="004644C1" w:rsidRDefault="005A07CA" w:rsidP="005A07CA">
      <w:pPr>
        <w:keepLines/>
        <w:spacing w:line="240" w:lineRule="auto"/>
        <w:contextualSpacing/>
        <w:rPr>
          <w:rFonts w:ascii="Verdana" w:hAnsi="Verdana"/>
          <w:sz w:val="16"/>
          <w:szCs w:val="16"/>
          <w:shd w:val="clear" w:color="auto" w:fill="F9F9F9"/>
        </w:rPr>
      </w:pPr>
      <w:r w:rsidRPr="00B93038">
        <w:rPr>
          <w:rFonts w:ascii="Verdana" w:hAnsi="Verdana"/>
          <w:b/>
          <w:bCs/>
          <w:sz w:val="16"/>
          <w:szCs w:val="16"/>
          <w:lang w:val="es-CO"/>
        </w:rPr>
        <w:t>Día 0</w:t>
      </w:r>
      <w:r>
        <w:rPr>
          <w:rFonts w:ascii="Verdana" w:hAnsi="Verdana"/>
          <w:b/>
          <w:bCs/>
          <w:sz w:val="16"/>
          <w:szCs w:val="16"/>
          <w:lang w:val="es-CO"/>
        </w:rPr>
        <w:t>5</w:t>
      </w:r>
      <w:r w:rsidRPr="00B93038">
        <w:rPr>
          <w:rFonts w:ascii="Verdana" w:hAnsi="Verdana"/>
          <w:b/>
          <w:bCs/>
          <w:sz w:val="16"/>
          <w:szCs w:val="16"/>
          <w:lang w:val="es-CO"/>
        </w:rPr>
        <w:t xml:space="preserve"> </w:t>
      </w:r>
      <w:r w:rsidR="002C0B4A">
        <w:rPr>
          <w:rFonts w:ascii="Verdana" w:hAnsi="Verdana"/>
          <w:b/>
          <w:bCs/>
          <w:sz w:val="16"/>
          <w:szCs w:val="16"/>
          <w:lang w:val="es-CO"/>
        </w:rPr>
        <w:t>VIE</w:t>
      </w:r>
      <w:r w:rsidRPr="00754869">
        <w:rPr>
          <w:rFonts w:ascii="Verdana" w:hAnsi="Verdana"/>
          <w:sz w:val="16"/>
          <w:szCs w:val="16"/>
          <w:lang w:val="es-CO"/>
        </w:rPr>
        <w:t xml:space="preserve"> </w:t>
      </w:r>
      <w:r>
        <w:rPr>
          <w:rFonts w:ascii="Verdana" w:hAnsi="Verdana"/>
          <w:sz w:val="16"/>
          <w:szCs w:val="16"/>
          <w:lang w:val="es-CO"/>
        </w:rPr>
        <w:t>–</w:t>
      </w:r>
      <w:r w:rsidRPr="00754869">
        <w:rPr>
          <w:rFonts w:ascii="Verdana" w:hAnsi="Verdana"/>
          <w:sz w:val="16"/>
          <w:szCs w:val="16"/>
          <w:lang w:val="es-CO"/>
        </w:rPr>
        <w:t xml:space="preserve"> </w:t>
      </w:r>
      <w:r>
        <w:rPr>
          <w:rFonts w:ascii="Verdana" w:hAnsi="Verdana"/>
          <w:b/>
          <w:bCs/>
          <w:sz w:val="16"/>
          <w:szCs w:val="16"/>
          <w:lang w:val="es-CO"/>
        </w:rPr>
        <w:t>New York</w:t>
      </w:r>
      <w:r w:rsidRPr="00B93038">
        <w:rPr>
          <w:rFonts w:ascii="Verdana" w:hAnsi="Verdana"/>
          <w:sz w:val="16"/>
          <w:szCs w:val="16"/>
          <w:lang w:val="es-CO"/>
        </w:rPr>
        <w:br/>
      </w:r>
      <w:r>
        <w:rPr>
          <w:rFonts w:ascii="Verdana" w:hAnsi="Verdana"/>
          <w:sz w:val="16"/>
          <w:szCs w:val="16"/>
          <w:shd w:val="clear" w:color="auto" w:fill="F9F9F9"/>
          <w:lang w:val="es-CO"/>
        </w:rPr>
        <w:t xml:space="preserve">Traslado del hotel al aeropuerto JFK o LGA de acuerdo con la hora de su vuelo. El registro de salida en el hotel se realiza a las 12:00hrs. </w:t>
      </w:r>
      <w:r w:rsidRPr="004644C1">
        <w:rPr>
          <w:rFonts w:ascii="Verdana" w:hAnsi="Verdana"/>
          <w:sz w:val="16"/>
          <w:szCs w:val="16"/>
          <w:shd w:val="clear" w:color="auto" w:fill="F9F9F9"/>
        </w:rPr>
        <w:t xml:space="preserve">Fin de </w:t>
      </w:r>
      <w:proofErr w:type="spellStart"/>
      <w:r w:rsidRPr="004644C1">
        <w:rPr>
          <w:rFonts w:ascii="Verdana" w:hAnsi="Verdana"/>
          <w:sz w:val="16"/>
          <w:szCs w:val="16"/>
          <w:shd w:val="clear" w:color="auto" w:fill="F9F9F9"/>
        </w:rPr>
        <w:t>servicios</w:t>
      </w:r>
      <w:proofErr w:type="spellEnd"/>
      <w:r w:rsidRPr="004644C1">
        <w:rPr>
          <w:rFonts w:ascii="Verdana" w:hAnsi="Verdana"/>
          <w:sz w:val="16"/>
          <w:szCs w:val="16"/>
          <w:shd w:val="clear" w:color="auto" w:fill="F9F9F9"/>
        </w:rPr>
        <w:t>.</w:t>
      </w:r>
    </w:p>
    <w:p w14:paraId="0338CB96" w14:textId="77777777" w:rsidR="005A07CA" w:rsidRPr="004644C1" w:rsidRDefault="005A07CA" w:rsidP="005A07CA">
      <w:pPr>
        <w:keepLines/>
        <w:spacing w:line="240" w:lineRule="auto"/>
        <w:contextualSpacing/>
        <w:rPr>
          <w:rFonts w:ascii="Verdana" w:hAnsi="Verdana"/>
          <w:sz w:val="16"/>
          <w:szCs w:val="16"/>
        </w:rPr>
      </w:pPr>
    </w:p>
    <w:p w14:paraId="34E6F536" w14:textId="77777777" w:rsidR="005A07CA" w:rsidRPr="004644C1" w:rsidRDefault="005A07CA" w:rsidP="005A07CA">
      <w:pPr>
        <w:keepLines/>
        <w:pBdr>
          <w:bottom w:val="single" w:sz="6" w:space="1" w:color="auto"/>
        </w:pBdr>
        <w:spacing w:line="240" w:lineRule="auto"/>
        <w:rPr>
          <w:rFonts w:ascii="Verdana" w:hAnsi="Verdana"/>
          <w:sz w:val="16"/>
          <w:szCs w:val="16"/>
        </w:rPr>
      </w:pPr>
    </w:p>
    <w:p w14:paraId="1B59E98B" w14:textId="77777777" w:rsidR="005A07CA" w:rsidRPr="004644C1" w:rsidRDefault="005A07CA" w:rsidP="005A07CA">
      <w:pPr>
        <w:keepLines/>
        <w:spacing w:line="120" w:lineRule="auto"/>
        <w:contextualSpacing/>
        <w:rPr>
          <w:rFonts w:ascii="Verdana" w:hAnsi="Verdana"/>
          <w:sz w:val="16"/>
          <w:szCs w:val="16"/>
        </w:rPr>
      </w:pPr>
    </w:p>
    <w:p w14:paraId="63614A91" w14:textId="77777777" w:rsidR="005A07CA" w:rsidRPr="004644C1" w:rsidRDefault="005A07CA" w:rsidP="005A07CA">
      <w:pPr>
        <w:keepLines/>
        <w:contextualSpacing/>
        <w:rPr>
          <w:rFonts w:ascii="Verdana" w:hAnsi="Verdana"/>
          <w:b/>
          <w:bCs/>
          <w:sz w:val="16"/>
          <w:szCs w:val="16"/>
        </w:rPr>
      </w:pPr>
      <w:r w:rsidRPr="004644C1">
        <w:rPr>
          <w:rFonts w:ascii="Verdana" w:hAnsi="Verdana"/>
          <w:b/>
          <w:bCs/>
          <w:sz w:val="16"/>
          <w:szCs w:val="16"/>
        </w:rPr>
        <w:t xml:space="preserve">Hotel </w:t>
      </w:r>
      <w:proofErr w:type="spellStart"/>
      <w:r w:rsidRPr="004644C1">
        <w:rPr>
          <w:rFonts w:ascii="Verdana" w:hAnsi="Verdana"/>
          <w:b/>
          <w:bCs/>
          <w:sz w:val="16"/>
          <w:szCs w:val="16"/>
        </w:rPr>
        <w:t>Seleccionado</w:t>
      </w:r>
      <w:proofErr w:type="spellEnd"/>
    </w:p>
    <w:p w14:paraId="26768B0C" w14:textId="4965A562" w:rsidR="005A07CA" w:rsidRPr="004644C1" w:rsidRDefault="005A07CA" w:rsidP="005A07CA">
      <w:pPr>
        <w:keepLines/>
        <w:contextualSpacing/>
        <w:rPr>
          <w:rFonts w:ascii="Verdana" w:hAnsi="Verdana"/>
          <w:sz w:val="16"/>
          <w:szCs w:val="16"/>
        </w:rPr>
      </w:pPr>
      <w:r>
        <w:rPr>
          <w:rFonts w:ascii="Verdana" w:hAnsi="Verdana"/>
          <w:sz w:val="16"/>
          <w:szCs w:val="16"/>
        </w:rPr>
        <w:t>New York</w:t>
      </w:r>
      <w:r>
        <w:rPr>
          <w:rFonts w:ascii="Verdana" w:hAnsi="Verdana"/>
          <w:sz w:val="16"/>
          <w:szCs w:val="16"/>
        </w:rPr>
        <w:tab/>
      </w:r>
      <w:r w:rsidRPr="004644C1">
        <w:rPr>
          <w:rFonts w:ascii="Verdana" w:hAnsi="Verdana"/>
          <w:sz w:val="16"/>
          <w:szCs w:val="16"/>
        </w:rPr>
        <w:tab/>
        <w:t xml:space="preserve">The New Yorker, </w:t>
      </w:r>
      <w:r w:rsidR="001229D2">
        <w:rPr>
          <w:rFonts w:ascii="Verdana" w:hAnsi="Verdana"/>
          <w:sz w:val="16"/>
          <w:szCs w:val="16"/>
        </w:rPr>
        <w:t>by</w:t>
      </w:r>
      <w:r w:rsidRPr="004644C1">
        <w:rPr>
          <w:rFonts w:ascii="Verdana" w:hAnsi="Verdana"/>
          <w:sz w:val="16"/>
          <w:szCs w:val="16"/>
        </w:rPr>
        <w:t xml:space="preserve"> </w:t>
      </w:r>
      <w:r w:rsidR="001229D2">
        <w:rPr>
          <w:rFonts w:ascii="Verdana" w:hAnsi="Verdana"/>
          <w:sz w:val="16"/>
          <w:szCs w:val="16"/>
        </w:rPr>
        <w:t>Lotte</w:t>
      </w:r>
      <w:r w:rsidRPr="004644C1">
        <w:rPr>
          <w:rFonts w:ascii="Verdana" w:hAnsi="Verdana"/>
          <w:sz w:val="16"/>
          <w:szCs w:val="16"/>
        </w:rPr>
        <w:t xml:space="preserve"> Hotel</w:t>
      </w:r>
      <w:r w:rsidR="001229D2">
        <w:rPr>
          <w:rFonts w:ascii="Verdana" w:hAnsi="Verdana"/>
          <w:sz w:val="16"/>
          <w:szCs w:val="16"/>
        </w:rPr>
        <w:t>s</w:t>
      </w:r>
    </w:p>
    <w:p w14:paraId="2CC11431" w14:textId="77777777" w:rsidR="005A07CA" w:rsidRPr="004644C1" w:rsidRDefault="005A07CA" w:rsidP="005A07CA">
      <w:pPr>
        <w:keepLines/>
        <w:pBdr>
          <w:bottom w:val="single" w:sz="6" w:space="1" w:color="auto"/>
        </w:pBdr>
        <w:contextualSpacing/>
        <w:rPr>
          <w:rFonts w:ascii="Verdana" w:hAnsi="Verdana"/>
          <w:sz w:val="16"/>
          <w:szCs w:val="16"/>
        </w:rPr>
      </w:pPr>
    </w:p>
    <w:p w14:paraId="0630648F" w14:textId="77777777" w:rsidR="005A07CA" w:rsidRPr="004644C1" w:rsidRDefault="005A07CA" w:rsidP="005A07CA">
      <w:pPr>
        <w:keepLines/>
        <w:contextualSpacing/>
        <w:rPr>
          <w:rFonts w:ascii="Verdana" w:hAnsi="Verdana"/>
          <w:sz w:val="16"/>
          <w:szCs w:val="16"/>
        </w:rPr>
      </w:pPr>
    </w:p>
    <w:p w14:paraId="098E83BD" w14:textId="77777777" w:rsidR="005A07CA" w:rsidRPr="004644C1" w:rsidRDefault="005A07CA" w:rsidP="005A07CA">
      <w:pPr>
        <w:keepLines/>
        <w:contextualSpacing/>
        <w:rPr>
          <w:rFonts w:ascii="Verdana" w:hAnsi="Verdana"/>
          <w:sz w:val="16"/>
          <w:szCs w:val="16"/>
        </w:rPr>
      </w:pPr>
    </w:p>
    <w:p w14:paraId="3B60AF92" w14:textId="77777777" w:rsidR="005A07CA" w:rsidRDefault="005A07CA" w:rsidP="005A07CA">
      <w:pPr>
        <w:keepLines/>
        <w:spacing w:after="0"/>
        <w:rPr>
          <w:rFonts w:ascii="Verdana" w:hAnsi="Verdana"/>
          <w:b/>
          <w:bCs/>
          <w:sz w:val="16"/>
          <w:szCs w:val="16"/>
          <w:lang w:val="es-CO"/>
        </w:rPr>
      </w:pPr>
      <w:r>
        <w:rPr>
          <w:rFonts w:ascii="Verdana" w:hAnsi="Verdana"/>
          <w:b/>
          <w:bCs/>
          <w:sz w:val="16"/>
          <w:szCs w:val="16"/>
          <w:lang w:val="es-CO"/>
        </w:rPr>
        <w:t>NOTAS:</w:t>
      </w:r>
    </w:p>
    <w:p w14:paraId="073C3994" w14:textId="77777777" w:rsidR="005A07CA" w:rsidRDefault="005A07CA" w:rsidP="005A07CA">
      <w:pPr>
        <w:keepLines/>
        <w:spacing w:after="0"/>
        <w:rPr>
          <w:rFonts w:ascii="Verdana" w:hAnsi="Verdana"/>
          <w:sz w:val="16"/>
          <w:szCs w:val="16"/>
          <w:lang w:val="es-CO"/>
        </w:rPr>
      </w:pPr>
      <w:r>
        <w:rPr>
          <w:rFonts w:ascii="Verdana" w:hAnsi="Verdana"/>
          <w:sz w:val="16"/>
          <w:szCs w:val="16"/>
          <w:lang w:val="es-CO"/>
        </w:rPr>
        <w:t>Hay un suplemento de USD $13 por persona por vía cuando el vuelo de llegada está programado para llegar entre las 10PM y las 6AM y/o el traslado de salida está programado para recoger en el hotel entre las 10PM y las 6AM. Hay un suplemento de USD $13 por persona por vía para vuelos de EWR. Huéspedes de Pamtours Traveler no tienen que pagar el “Resort Fee” del hotel- un ahorro de USD $45 aprox. por noche.</w:t>
      </w:r>
    </w:p>
    <w:p w14:paraId="2C798575" w14:textId="77777777" w:rsidR="005A07CA" w:rsidRDefault="005A07CA" w:rsidP="005A07CA">
      <w:pPr>
        <w:keepLines/>
        <w:spacing w:after="0"/>
        <w:rPr>
          <w:rFonts w:ascii="Verdana" w:hAnsi="Verdana"/>
          <w:b/>
          <w:sz w:val="16"/>
          <w:szCs w:val="16"/>
          <w:lang w:val="es-PE"/>
        </w:rPr>
      </w:pPr>
    </w:p>
    <w:p w14:paraId="4D01B72A" w14:textId="77777777" w:rsidR="005A07CA" w:rsidRPr="009E0590" w:rsidRDefault="005A07CA" w:rsidP="005A07CA">
      <w:pPr>
        <w:keepLines/>
        <w:spacing w:after="0"/>
        <w:rPr>
          <w:rFonts w:ascii="Verdana" w:hAnsi="Verdana"/>
          <w:b/>
          <w:sz w:val="16"/>
          <w:szCs w:val="16"/>
          <w:lang w:val="es-PE"/>
        </w:rPr>
      </w:pPr>
      <w:r w:rsidRPr="009E0590">
        <w:rPr>
          <w:rFonts w:ascii="Verdana" w:hAnsi="Verdana"/>
          <w:b/>
          <w:sz w:val="16"/>
          <w:szCs w:val="16"/>
          <w:lang w:val="es-PE"/>
        </w:rPr>
        <w:t>INCLUIDO:</w:t>
      </w:r>
    </w:p>
    <w:p w14:paraId="55DCA20B"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4 noches de alojamiento</w:t>
      </w:r>
    </w:p>
    <w:p w14:paraId="0C416D65"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Traslados JFK/LGA de llegada y salida con conductor de habla hispana.</w:t>
      </w:r>
    </w:p>
    <w:p w14:paraId="450E76A9"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 xml:space="preserve">Tour de la ciudad, </w:t>
      </w:r>
      <w:r w:rsidRPr="009E0590">
        <w:rPr>
          <w:rFonts w:ascii="Verdana" w:hAnsi="Verdana"/>
          <w:b/>
          <w:bCs/>
          <w:sz w:val="16"/>
          <w:szCs w:val="16"/>
          <w:lang w:val="es-PE"/>
        </w:rPr>
        <w:t>Alto y Bajo de Manhattan</w:t>
      </w:r>
      <w:r w:rsidRPr="009E0590">
        <w:rPr>
          <w:rFonts w:ascii="Verdana" w:hAnsi="Verdana"/>
          <w:sz w:val="16"/>
          <w:szCs w:val="16"/>
          <w:lang w:val="es-PE"/>
        </w:rPr>
        <w:t xml:space="preserve">, con guía de habla hispana. Pueden elegir el </w:t>
      </w:r>
      <w:r w:rsidRPr="009E0590">
        <w:rPr>
          <w:rFonts w:ascii="Verdana" w:hAnsi="Verdana"/>
          <w:b/>
          <w:bCs/>
          <w:sz w:val="16"/>
          <w:szCs w:val="16"/>
          <w:lang w:val="es-PE"/>
        </w:rPr>
        <w:t>Tour Contraste</w:t>
      </w:r>
      <w:r w:rsidRPr="009E0590">
        <w:rPr>
          <w:rFonts w:ascii="Verdana" w:hAnsi="Verdana"/>
          <w:sz w:val="16"/>
          <w:szCs w:val="16"/>
          <w:lang w:val="es-PE"/>
        </w:rPr>
        <w:t xml:space="preserve"> en vez (opera el martes).</w:t>
      </w:r>
    </w:p>
    <w:p w14:paraId="56EB095C"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 xml:space="preserve">Admisión/boleto para uno de los tres miradores: Summit </w:t>
      </w:r>
      <w:proofErr w:type="spellStart"/>
      <w:r w:rsidRPr="009E0590">
        <w:rPr>
          <w:rFonts w:ascii="Verdana" w:hAnsi="Verdana"/>
          <w:sz w:val="16"/>
          <w:szCs w:val="16"/>
          <w:lang w:val="es-PE"/>
        </w:rPr>
        <w:t>One</w:t>
      </w:r>
      <w:proofErr w:type="spellEnd"/>
      <w:r w:rsidRPr="009E0590">
        <w:rPr>
          <w:rFonts w:ascii="Verdana" w:hAnsi="Verdana"/>
          <w:sz w:val="16"/>
          <w:szCs w:val="16"/>
          <w:lang w:val="es-PE"/>
        </w:rPr>
        <w:t xml:space="preserve"> Vanderbilt o Edge Hudson </w:t>
      </w:r>
      <w:proofErr w:type="spellStart"/>
      <w:r w:rsidRPr="009E0590">
        <w:rPr>
          <w:rFonts w:ascii="Verdana" w:hAnsi="Verdana"/>
          <w:sz w:val="16"/>
          <w:szCs w:val="16"/>
          <w:lang w:val="es-PE"/>
        </w:rPr>
        <w:t>Yards</w:t>
      </w:r>
      <w:proofErr w:type="spellEnd"/>
      <w:r w:rsidRPr="009E0590">
        <w:rPr>
          <w:rFonts w:ascii="Verdana" w:hAnsi="Verdana"/>
          <w:sz w:val="16"/>
          <w:szCs w:val="16"/>
          <w:lang w:val="es-PE"/>
        </w:rPr>
        <w:t xml:space="preserve"> o </w:t>
      </w:r>
      <w:proofErr w:type="spellStart"/>
      <w:r w:rsidRPr="009E0590">
        <w:rPr>
          <w:rFonts w:ascii="Verdana" w:hAnsi="Verdana"/>
          <w:sz w:val="16"/>
          <w:szCs w:val="16"/>
          <w:lang w:val="es-PE"/>
        </w:rPr>
        <w:t>Empire</w:t>
      </w:r>
      <w:proofErr w:type="spellEnd"/>
      <w:r w:rsidRPr="009E0590">
        <w:rPr>
          <w:rFonts w:ascii="Verdana" w:hAnsi="Verdana"/>
          <w:sz w:val="16"/>
          <w:szCs w:val="16"/>
          <w:lang w:val="es-PE"/>
        </w:rPr>
        <w:t xml:space="preserve"> State Building</w:t>
      </w:r>
    </w:p>
    <w:p w14:paraId="11D2F1B4"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Todos los impuestos aplicables.</w:t>
      </w:r>
    </w:p>
    <w:p w14:paraId="648F53B7" w14:textId="77777777"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Huéspedes de Pamtours Traveler no tienen que pagar el “Resort Fee” del hotel (un ahorro de aprox. $45 por noche)</w:t>
      </w:r>
    </w:p>
    <w:p w14:paraId="698B7EB3" w14:textId="3D997CE5" w:rsidR="005A07CA" w:rsidRPr="009E0590" w:rsidRDefault="005A07CA" w:rsidP="005A07CA">
      <w:pPr>
        <w:keepLines/>
        <w:numPr>
          <w:ilvl w:val="0"/>
          <w:numId w:val="1"/>
        </w:numPr>
        <w:spacing w:after="0"/>
        <w:rPr>
          <w:rFonts w:ascii="Verdana" w:hAnsi="Verdana"/>
          <w:sz w:val="16"/>
          <w:szCs w:val="16"/>
          <w:lang w:val="es-PE"/>
        </w:rPr>
      </w:pPr>
      <w:r w:rsidRPr="009E0590">
        <w:rPr>
          <w:rFonts w:ascii="Verdana" w:hAnsi="Verdana"/>
          <w:sz w:val="16"/>
          <w:szCs w:val="16"/>
          <w:lang w:val="es-PE"/>
        </w:rPr>
        <w:t xml:space="preserve">La tarifa para niños (CHD) es aplicable para los menores de 16 </w:t>
      </w:r>
      <w:r w:rsidR="001229D2">
        <w:rPr>
          <w:rFonts w:ascii="Verdana" w:hAnsi="Verdana"/>
          <w:sz w:val="16"/>
          <w:szCs w:val="16"/>
          <w:lang w:val="es-PE"/>
        </w:rPr>
        <w:t xml:space="preserve">a 2 </w:t>
      </w:r>
      <w:r w:rsidRPr="009E0590">
        <w:rPr>
          <w:rFonts w:ascii="Verdana" w:hAnsi="Verdana"/>
          <w:sz w:val="16"/>
          <w:szCs w:val="16"/>
          <w:lang w:val="es-PE"/>
        </w:rPr>
        <w:t>años acompañados por dos adultos.</w:t>
      </w:r>
    </w:p>
    <w:p w14:paraId="27889676" w14:textId="77777777" w:rsidR="005A07CA" w:rsidRPr="009E0590" w:rsidRDefault="005A07CA" w:rsidP="005A07CA">
      <w:pPr>
        <w:keepLines/>
        <w:spacing w:after="0"/>
        <w:rPr>
          <w:rFonts w:ascii="Verdana" w:hAnsi="Verdana"/>
          <w:sz w:val="16"/>
          <w:szCs w:val="16"/>
          <w:lang w:val="es-PE"/>
        </w:rPr>
      </w:pPr>
    </w:p>
    <w:p w14:paraId="3E00E2E4" w14:textId="77777777" w:rsidR="005A07CA" w:rsidRDefault="005A07CA" w:rsidP="005A07CA">
      <w:pPr>
        <w:keepLines/>
        <w:rPr>
          <w:rFonts w:ascii="Verdana" w:hAnsi="Verdana"/>
          <w:sz w:val="16"/>
          <w:szCs w:val="16"/>
          <w:lang w:val="es-CO"/>
        </w:rPr>
      </w:pPr>
      <w:r>
        <w:rPr>
          <w:rFonts w:ascii="Verdana" w:hAnsi="Verdana"/>
          <w:b/>
          <w:bCs/>
          <w:sz w:val="16"/>
          <w:szCs w:val="16"/>
          <w:lang w:val="es-CO"/>
        </w:rPr>
        <w:t>CONDICIONES</w:t>
      </w:r>
      <w:r w:rsidRPr="00C454AB">
        <w:rPr>
          <w:rFonts w:ascii="Verdana" w:hAnsi="Verdana"/>
          <w:b/>
          <w:bCs/>
          <w:sz w:val="16"/>
          <w:szCs w:val="16"/>
          <w:lang w:val="es-CO"/>
        </w:rPr>
        <w:t xml:space="preserve"> IMPORTANTE</w:t>
      </w:r>
      <w:r>
        <w:rPr>
          <w:rFonts w:ascii="Verdana" w:hAnsi="Verdana"/>
          <w:b/>
          <w:bCs/>
          <w:sz w:val="16"/>
          <w:szCs w:val="16"/>
          <w:lang w:val="es-CO"/>
        </w:rPr>
        <w:t>S</w:t>
      </w:r>
      <w:r w:rsidRPr="00C454AB">
        <w:rPr>
          <w:rFonts w:ascii="Verdana" w:hAnsi="Verdana"/>
          <w:b/>
          <w:bCs/>
          <w:sz w:val="16"/>
          <w:szCs w:val="16"/>
          <w:lang w:val="es-CO"/>
        </w:rPr>
        <w:t>:</w:t>
      </w:r>
      <w:r w:rsidRPr="00C454AB">
        <w:rPr>
          <w:rFonts w:ascii="Verdana" w:hAnsi="Verdana"/>
          <w:b/>
          <w:bCs/>
          <w:sz w:val="16"/>
          <w:szCs w:val="16"/>
          <w:lang w:val="es-CO"/>
        </w:rPr>
        <w:br/>
      </w:r>
      <w:r w:rsidRPr="00C454AB">
        <w:rPr>
          <w:rFonts w:ascii="Verdana" w:hAnsi="Verdana"/>
          <w:sz w:val="16"/>
          <w:szCs w:val="16"/>
          <w:lang w:val="es-CO"/>
        </w:rPr>
        <w:t xml:space="preserve">El tiempo máximo en que pueden cancelar sin penalidades es de </w:t>
      </w:r>
      <w:r>
        <w:rPr>
          <w:rFonts w:ascii="Verdana" w:hAnsi="Verdana"/>
          <w:sz w:val="16"/>
          <w:szCs w:val="16"/>
          <w:lang w:val="es-CO"/>
        </w:rPr>
        <w:t>30</w:t>
      </w:r>
      <w:r w:rsidRPr="00C454AB">
        <w:rPr>
          <w:rFonts w:ascii="Verdana" w:hAnsi="Verdana"/>
          <w:sz w:val="16"/>
          <w:szCs w:val="16"/>
          <w:lang w:val="es-CO"/>
        </w:rPr>
        <w:t xml:space="preserve"> días previo a la llegada de los pasajeros.</w:t>
      </w:r>
      <w:r w:rsidRPr="00754869">
        <w:rPr>
          <w:rFonts w:ascii="Verdana" w:hAnsi="Verdana"/>
          <w:sz w:val="16"/>
          <w:szCs w:val="16"/>
          <w:lang w:val="es-CO"/>
        </w:rPr>
        <w:t xml:space="preserve"> </w:t>
      </w:r>
      <w:r w:rsidRPr="00C454AB">
        <w:rPr>
          <w:rFonts w:ascii="Verdana" w:hAnsi="Verdana"/>
          <w:sz w:val="16"/>
          <w:szCs w:val="16"/>
          <w:lang w:val="es-CO"/>
        </w:rPr>
        <w:t xml:space="preserve">A los </w:t>
      </w:r>
      <w:r>
        <w:rPr>
          <w:rFonts w:ascii="Verdana" w:hAnsi="Verdana"/>
          <w:sz w:val="16"/>
          <w:szCs w:val="16"/>
          <w:lang w:val="es-CO"/>
        </w:rPr>
        <w:t>3</w:t>
      </w:r>
      <w:r w:rsidRPr="00C454AB">
        <w:rPr>
          <w:rFonts w:ascii="Verdana" w:hAnsi="Verdana"/>
          <w:sz w:val="16"/>
          <w:szCs w:val="16"/>
          <w:lang w:val="es-CO"/>
        </w:rPr>
        <w:t>0 días previos, el pago deberá ser recibido en su totalidad.</w:t>
      </w:r>
      <w:r w:rsidRPr="00754869">
        <w:rPr>
          <w:rFonts w:ascii="Verdana" w:hAnsi="Verdana"/>
          <w:sz w:val="16"/>
          <w:szCs w:val="16"/>
          <w:lang w:val="es-CO"/>
        </w:rPr>
        <w:t xml:space="preserve"> </w:t>
      </w:r>
      <w:r w:rsidRPr="00C454AB">
        <w:rPr>
          <w:rFonts w:ascii="Verdana" w:hAnsi="Verdana"/>
          <w:sz w:val="16"/>
          <w:szCs w:val="16"/>
          <w:lang w:val="es-CO"/>
        </w:rPr>
        <w:t>Si se cancela entre los 2</w:t>
      </w:r>
      <w:r>
        <w:rPr>
          <w:rFonts w:ascii="Verdana" w:hAnsi="Verdana"/>
          <w:sz w:val="16"/>
          <w:szCs w:val="16"/>
          <w:lang w:val="es-CO"/>
        </w:rPr>
        <w:t>9</w:t>
      </w:r>
      <w:r w:rsidRPr="00C454AB">
        <w:rPr>
          <w:rFonts w:ascii="Verdana" w:hAnsi="Verdana"/>
          <w:sz w:val="16"/>
          <w:szCs w:val="16"/>
          <w:lang w:val="es-CO"/>
        </w:rPr>
        <w:t xml:space="preserve"> y los </w:t>
      </w:r>
      <w:r>
        <w:rPr>
          <w:rFonts w:ascii="Verdana" w:hAnsi="Verdana"/>
          <w:sz w:val="16"/>
          <w:szCs w:val="16"/>
          <w:lang w:val="es-CO"/>
        </w:rPr>
        <w:t>15</w:t>
      </w:r>
      <w:r w:rsidRPr="00C454AB">
        <w:rPr>
          <w:rFonts w:ascii="Verdana" w:hAnsi="Verdana"/>
          <w:sz w:val="16"/>
          <w:szCs w:val="16"/>
          <w:lang w:val="es-CO"/>
        </w:rPr>
        <w:t xml:space="preserve">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50% del total neto de la factura/confirmación.</w:t>
      </w:r>
      <w:r w:rsidRPr="00754869">
        <w:rPr>
          <w:rFonts w:ascii="Verdana" w:hAnsi="Verdana"/>
          <w:sz w:val="16"/>
          <w:szCs w:val="16"/>
          <w:lang w:val="es-CO"/>
        </w:rPr>
        <w:t xml:space="preserve"> </w:t>
      </w:r>
      <w:r w:rsidRPr="00C454AB">
        <w:rPr>
          <w:rFonts w:ascii="Verdana" w:hAnsi="Verdana"/>
          <w:sz w:val="16"/>
          <w:szCs w:val="16"/>
          <w:lang w:val="es-CO"/>
        </w:rPr>
        <w:t xml:space="preserve">Si se cancela entre los </w:t>
      </w:r>
      <w:r>
        <w:rPr>
          <w:rFonts w:ascii="Verdana" w:hAnsi="Verdana"/>
          <w:sz w:val="16"/>
          <w:szCs w:val="16"/>
          <w:lang w:val="es-CO"/>
        </w:rPr>
        <w:t>14</w:t>
      </w:r>
      <w:r w:rsidRPr="00C454AB">
        <w:rPr>
          <w:rFonts w:ascii="Verdana" w:hAnsi="Verdana"/>
          <w:sz w:val="16"/>
          <w:szCs w:val="16"/>
          <w:lang w:val="es-CO"/>
        </w:rPr>
        <w:t xml:space="preserve"> y 0 días antes de su llegada, se </w:t>
      </w:r>
      <w:r w:rsidRPr="00754869">
        <w:rPr>
          <w:rFonts w:ascii="Verdana" w:hAnsi="Verdana"/>
          <w:sz w:val="16"/>
          <w:szCs w:val="16"/>
          <w:lang w:val="es-CO"/>
        </w:rPr>
        <w:t>cobrará</w:t>
      </w:r>
      <w:r w:rsidRPr="00C454AB">
        <w:rPr>
          <w:rFonts w:ascii="Verdana" w:hAnsi="Verdana"/>
          <w:sz w:val="16"/>
          <w:szCs w:val="16"/>
          <w:lang w:val="es-CO"/>
        </w:rPr>
        <w:t xml:space="preserve"> el 100% del total neto de la</w:t>
      </w:r>
      <w:r w:rsidRPr="00754869">
        <w:rPr>
          <w:rFonts w:ascii="Verdana" w:hAnsi="Verdana"/>
          <w:sz w:val="16"/>
          <w:szCs w:val="16"/>
          <w:lang w:val="es-CO"/>
        </w:rPr>
        <w:t xml:space="preserve"> </w:t>
      </w:r>
      <w:r w:rsidRPr="00C454AB">
        <w:rPr>
          <w:rFonts w:ascii="Verdana" w:hAnsi="Verdana"/>
          <w:sz w:val="16"/>
          <w:szCs w:val="16"/>
          <w:lang w:val="es-CO"/>
        </w:rPr>
        <w:t>factura/confirma.</w:t>
      </w:r>
    </w:p>
    <w:bookmarkEnd w:id="0"/>
    <w:p w14:paraId="1510CF12" w14:textId="77777777" w:rsidR="008C00B2" w:rsidRPr="001229D2" w:rsidRDefault="008C00B2">
      <w:pPr>
        <w:rPr>
          <w:lang w:val="es-CO"/>
        </w:rPr>
      </w:pPr>
    </w:p>
    <w:sectPr w:rsidR="008C00B2" w:rsidRPr="001229D2" w:rsidSect="005A5C89">
      <w:pgSz w:w="12240" w:h="15840"/>
      <w:pgMar w:top="432" w:right="720" w:bottom="432"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93178"/>
    <w:multiLevelType w:val="hybridMultilevel"/>
    <w:tmpl w:val="2BA0FBA0"/>
    <w:lvl w:ilvl="0" w:tplc="040C0001">
      <w:start w:val="1"/>
      <w:numFmt w:val="bullet"/>
      <w:lvlText w:val=""/>
      <w:lvlJc w:val="left"/>
      <w:pPr>
        <w:tabs>
          <w:tab w:val="num" w:pos="360"/>
        </w:tabs>
        <w:ind w:left="360" w:hanging="360"/>
      </w:pPr>
      <w:rPr>
        <w:rFonts w:ascii="Symbol" w:hAnsi="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num w:numId="1" w16cid:durableId="10306920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CA"/>
    <w:rsid w:val="001221E1"/>
    <w:rsid w:val="001229D2"/>
    <w:rsid w:val="001D34EE"/>
    <w:rsid w:val="00215638"/>
    <w:rsid w:val="002C0B4A"/>
    <w:rsid w:val="00587BA0"/>
    <w:rsid w:val="005A07CA"/>
    <w:rsid w:val="005A5C89"/>
    <w:rsid w:val="006611F8"/>
    <w:rsid w:val="006F2E61"/>
    <w:rsid w:val="008A5AEA"/>
    <w:rsid w:val="008C00B2"/>
    <w:rsid w:val="00901515"/>
    <w:rsid w:val="00BC491E"/>
    <w:rsid w:val="00C137B6"/>
    <w:rsid w:val="00C6709F"/>
    <w:rsid w:val="00CB6C54"/>
    <w:rsid w:val="00D518D8"/>
    <w:rsid w:val="00E741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99704"/>
  <w15:chartTrackingRefBased/>
  <w15:docId w15:val="{C7373E8B-7A5B-4FA2-A9DD-9A693714A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07CA"/>
  </w:style>
  <w:style w:type="paragraph" w:styleId="Heading1">
    <w:name w:val="heading 1"/>
    <w:basedOn w:val="Normal"/>
    <w:next w:val="Normal"/>
    <w:link w:val="Heading1Char"/>
    <w:uiPriority w:val="9"/>
    <w:qFormat/>
    <w:rsid w:val="005A07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07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07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07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07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07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07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07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07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A07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07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A07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A07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07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07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07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07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07CA"/>
    <w:rPr>
      <w:rFonts w:eastAsiaTheme="majorEastAsia" w:cstheme="majorBidi"/>
      <w:color w:val="272727" w:themeColor="text1" w:themeTint="D8"/>
    </w:rPr>
  </w:style>
  <w:style w:type="paragraph" w:styleId="Title">
    <w:name w:val="Title"/>
    <w:basedOn w:val="Normal"/>
    <w:next w:val="Normal"/>
    <w:link w:val="TitleChar"/>
    <w:uiPriority w:val="10"/>
    <w:qFormat/>
    <w:rsid w:val="005A07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A07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A07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A07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07CA"/>
    <w:pPr>
      <w:spacing w:before="160"/>
      <w:jc w:val="center"/>
    </w:pPr>
    <w:rPr>
      <w:i/>
      <w:iCs/>
      <w:color w:val="404040" w:themeColor="text1" w:themeTint="BF"/>
    </w:rPr>
  </w:style>
  <w:style w:type="character" w:customStyle="1" w:styleId="QuoteChar">
    <w:name w:val="Quote Char"/>
    <w:basedOn w:val="DefaultParagraphFont"/>
    <w:link w:val="Quote"/>
    <w:uiPriority w:val="29"/>
    <w:rsid w:val="005A07CA"/>
    <w:rPr>
      <w:i/>
      <w:iCs/>
      <w:color w:val="404040" w:themeColor="text1" w:themeTint="BF"/>
    </w:rPr>
  </w:style>
  <w:style w:type="paragraph" w:styleId="ListParagraph">
    <w:name w:val="List Paragraph"/>
    <w:basedOn w:val="Normal"/>
    <w:uiPriority w:val="34"/>
    <w:qFormat/>
    <w:rsid w:val="005A07CA"/>
    <w:pPr>
      <w:ind w:left="720"/>
      <w:contextualSpacing/>
    </w:pPr>
  </w:style>
  <w:style w:type="character" w:styleId="IntenseEmphasis">
    <w:name w:val="Intense Emphasis"/>
    <w:basedOn w:val="DefaultParagraphFont"/>
    <w:uiPriority w:val="21"/>
    <w:qFormat/>
    <w:rsid w:val="005A07CA"/>
    <w:rPr>
      <w:i/>
      <w:iCs/>
      <w:color w:val="2F5496" w:themeColor="accent1" w:themeShade="BF"/>
    </w:rPr>
  </w:style>
  <w:style w:type="paragraph" w:styleId="IntenseQuote">
    <w:name w:val="Intense Quote"/>
    <w:basedOn w:val="Normal"/>
    <w:next w:val="Normal"/>
    <w:link w:val="IntenseQuoteChar"/>
    <w:uiPriority w:val="30"/>
    <w:qFormat/>
    <w:rsid w:val="005A07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07CA"/>
    <w:rPr>
      <w:i/>
      <w:iCs/>
      <w:color w:val="2F5496" w:themeColor="accent1" w:themeShade="BF"/>
    </w:rPr>
  </w:style>
  <w:style w:type="character" w:styleId="IntenseReference">
    <w:name w:val="Intense Reference"/>
    <w:basedOn w:val="DefaultParagraphFont"/>
    <w:uiPriority w:val="32"/>
    <w:qFormat/>
    <w:rsid w:val="005A07CA"/>
    <w:rPr>
      <w:b/>
      <w:bCs/>
      <w:smallCaps/>
      <w:color w:val="2F5496" w:themeColor="accent1" w:themeShade="BF"/>
      <w:spacing w:val="5"/>
    </w:rPr>
  </w:style>
  <w:style w:type="table" w:styleId="TableGrid">
    <w:name w:val="Table Grid"/>
    <w:basedOn w:val="TableNormal"/>
    <w:uiPriority w:val="39"/>
    <w:rsid w:val="005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694</TotalTime>
  <Pages>1</Pages>
  <Words>961</Words>
  <Characters>4885</Characters>
  <Application>Microsoft Office Word</Application>
  <DocSecurity>0</DocSecurity>
  <Lines>174</Lines>
  <Paragraphs>167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 pau</dc:creator>
  <cp:keywords/>
  <dc:description/>
  <cp:lastModifiedBy>Ricardo Pena</cp:lastModifiedBy>
  <cp:revision>7</cp:revision>
  <cp:lastPrinted>2025-11-13T16:56:00Z</cp:lastPrinted>
  <dcterms:created xsi:type="dcterms:W3CDTF">2025-09-23T23:15:00Z</dcterms:created>
  <dcterms:modified xsi:type="dcterms:W3CDTF">2026-02-06T15:21:00Z</dcterms:modified>
</cp:coreProperties>
</file>